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DC4126" w:rsidRPr="006F76BB"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o udzielenie za</w:t>
      </w:r>
      <w:r w:rsidR="00517BCA">
        <w:rPr>
          <w:rFonts w:ascii="Arial" w:hAnsi="Arial" w:cs="Arial"/>
          <w:b/>
          <w:color w:val="auto"/>
          <w:szCs w:val="24"/>
        </w:rPr>
        <w:t>mówienia publicznego na dostawę</w:t>
      </w:r>
      <w:r w:rsidR="00517BCA" w:rsidRPr="00517BCA">
        <w:rPr>
          <w:rFonts w:ascii="Arial" w:hAnsi="Arial" w:cs="Arial"/>
          <w:b/>
          <w:color w:val="auto"/>
          <w:szCs w:val="24"/>
        </w:rPr>
        <w:t xml:space="preserve"> aparatury  medycznej do diagnostyki obrazowej</w:t>
      </w:r>
    </w:p>
    <w:p w:rsidR="00DC4126" w:rsidRDefault="00DC4126" w:rsidP="00E7752F">
      <w:pPr>
        <w:pStyle w:val="Tekstpodstawowywcity"/>
        <w:spacing w:line="360" w:lineRule="auto"/>
        <w:rPr>
          <w:rFonts w:ascii="Arial" w:hAnsi="Arial" w:cs="Arial"/>
          <w:b/>
          <w:color w:val="auto"/>
          <w:sz w:val="20"/>
        </w:rPr>
      </w:pPr>
    </w:p>
    <w:p w:rsidR="001E2E62" w:rsidRDefault="001E2E62" w:rsidP="001E2E62">
      <w:pPr>
        <w:pStyle w:val="Tekstpodstawowywcity"/>
        <w:spacing w:line="360" w:lineRule="auto"/>
        <w:ind w:left="0"/>
        <w:rPr>
          <w:rFonts w:ascii="Arial" w:hAnsi="Arial" w:cs="Arial"/>
          <w:b/>
          <w:color w:val="auto"/>
          <w:sz w:val="20"/>
        </w:rPr>
      </w:pPr>
    </w:p>
    <w:p w:rsidR="00865347"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 xml:space="preserve">Zamówienie </w:t>
      </w:r>
      <w:r w:rsidR="00865347" w:rsidRPr="00865347">
        <w:rPr>
          <w:rFonts w:ascii="Arial" w:hAnsi="Arial" w:cs="Arial"/>
          <w:color w:val="auto"/>
          <w:sz w:val="20"/>
        </w:rPr>
        <w:t>realizowane</w:t>
      </w:r>
      <w:r w:rsidRPr="00865347">
        <w:rPr>
          <w:rFonts w:ascii="Arial" w:hAnsi="Arial" w:cs="Arial"/>
          <w:color w:val="auto"/>
          <w:sz w:val="20"/>
        </w:rPr>
        <w:t xml:space="preserve"> jest </w:t>
      </w:r>
      <w:r w:rsidR="001E2E62" w:rsidRPr="00865347">
        <w:rPr>
          <w:rFonts w:ascii="Arial" w:hAnsi="Arial" w:cs="Arial"/>
          <w:color w:val="auto"/>
          <w:sz w:val="20"/>
        </w:rPr>
        <w:t xml:space="preserve">w ramach </w:t>
      </w:r>
      <w:r w:rsidR="00865347" w:rsidRPr="00865347">
        <w:rPr>
          <w:rFonts w:ascii="Arial" w:hAnsi="Arial" w:cs="Arial"/>
          <w:color w:val="auto"/>
          <w:sz w:val="20"/>
        </w:rPr>
        <w:t>projektu pn. „Poprawa jakości diagnostyki obrazowej i endoskopowej oraz leczenia operacyjnego i intensywnej opieki medycznej w SP ZOZ w Przeworsku”</w:t>
      </w:r>
      <w:r w:rsidR="006B25FB">
        <w:rPr>
          <w:rFonts w:ascii="Arial" w:hAnsi="Arial" w:cs="Arial"/>
          <w:color w:val="auto"/>
          <w:sz w:val="20"/>
        </w:rPr>
        <w:t xml:space="preserve"> nr </w:t>
      </w:r>
      <w:r w:rsidR="006B25FB" w:rsidRPr="006B25FB">
        <w:rPr>
          <w:rFonts w:ascii="Arial" w:hAnsi="Arial" w:cs="Arial"/>
          <w:color w:val="auto"/>
          <w:sz w:val="20"/>
        </w:rPr>
        <w:t>RPPK.06.02.01-18-0018/17-00</w:t>
      </w:r>
      <w:r w:rsidR="006B25FB">
        <w:rPr>
          <w:rFonts w:ascii="Arial" w:hAnsi="Arial" w:cs="Arial"/>
          <w:color w:val="auto"/>
          <w:sz w:val="20"/>
        </w:rPr>
        <w:t xml:space="preserve"> </w:t>
      </w:r>
      <w:r w:rsidR="00865347" w:rsidRPr="00865347">
        <w:rPr>
          <w:rFonts w:ascii="Arial" w:hAnsi="Arial" w:cs="Arial"/>
          <w:color w:val="auto"/>
          <w:sz w:val="20"/>
        </w:rPr>
        <w:t>współfinansowanego z Europejskiego Funduszu Rozwoju Regionalnego w ramach Osi Priorytetowej nr VI „Spójność Przestrzenna i Społeczna” działanie 6.2 Infrastruktura ochrony zdrowia i pomocy społecznej, poddziałanie 6.2.1 Infrastruktura ochrony zdrowia Regionalnego Programu Operacyjnego Województwa Podkarpackiego na lata 2014 – 2020</w:t>
      </w:r>
    </w:p>
    <w:p w:rsidR="00DC4126" w:rsidRPr="00DC3A4F"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Pr="00DC3A4F">
        <w:rPr>
          <w:rFonts w:ascii="Arial" w:hAnsi="Arial" w:cs="Arial"/>
          <w:sz w:val="20"/>
        </w:rPr>
        <w:t xml:space="preserve">tekst jednolity Dz.U. z 2017 r poz. 1579 z późn. zm </w:t>
      </w:r>
      <w:r w:rsidRPr="00DC3A4F">
        <w:rPr>
          <w:rFonts w:ascii="Arial" w:hAnsi="Arial" w:cs="Arial"/>
          <w:color w:val="auto"/>
          <w:sz w:val="20"/>
        </w:rPr>
        <w:t>) zwaną dalej „Pzp”</w:t>
      </w:r>
    </w:p>
    <w:p w:rsidR="00DC4126" w:rsidRDefault="00DC4126" w:rsidP="00E7752F">
      <w:pPr>
        <w:pStyle w:val="Tekstpodstawowywcity"/>
        <w:spacing w:line="360" w:lineRule="auto"/>
        <w:ind w:left="0"/>
        <w:rPr>
          <w:rFonts w:ascii="Arial" w:hAnsi="Arial" w:cs="Arial"/>
          <w:color w:val="auto"/>
          <w:sz w:val="20"/>
        </w:rPr>
      </w:pPr>
      <w:r w:rsidRPr="00DC3A4F">
        <w:rPr>
          <w:rFonts w:ascii="Arial" w:hAnsi="Arial" w:cs="Arial"/>
          <w:color w:val="auto"/>
          <w:sz w:val="20"/>
        </w:rPr>
        <w:t>o warto</w:t>
      </w:r>
      <w:r w:rsidRPr="00DC3A4F">
        <w:rPr>
          <w:rFonts w:ascii="Arial" w:hAnsi="Arial" w:cs="Arial" w:hint="cs"/>
          <w:color w:val="auto"/>
          <w:sz w:val="20"/>
        </w:rPr>
        <w:t>ś</w:t>
      </w:r>
      <w:r w:rsidRPr="00DC3A4F">
        <w:rPr>
          <w:rFonts w:ascii="Arial" w:hAnsi="Arial" w:cs="Arial"/>
          <w:color w:val="auto"/>
          <w:sz w:val="20"/>
        </w:rPr>
        <w:t>ci szacunkowej przekraczającej kwoty określone w przepisach wydanych na podstawie art. 11 ust.8 Pzp</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 2018-01</w:t>
      </w:r>
      <w:r w:rsidR="00DC4126">
        <w:rPr>
          <w:rFonts w:ascii="Arial" w:hAnsi="Arial" w:cs="Arial"/>
          <w:color w:val="auto"/>
          <w:sz w:val="20"/>
        </w:rPr>
        <w:t>-</w:t>
      </w:r>
      <w:r w:rsidR="00454CB6">
        <w:rPr>
          <w:rFonts w:ascii="Arial" w:hAnsi="Arial" w:cs="Arial"/>
          <w:color w:val="auto"/>
          <w:sz w:val="20"/>
        </w:rPr>
        <w:t>12</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 2018-01</w:t>
      </w:r>
      <w:r w:rsidR="00DC4126">
        <w:rPr>
          <w:rFonts w:ascii="Arial" w:hAnsi="Arial" w:cs="Arial"/>
          <w:color w:val="auto"/>
          <w:sz w:val="20"/>
        </w:rPr>
        <w:t>-</w:t>
      </w:r>
      <w:r w:rsidR="00454CB6">
        <w:rPr>
          <w:rFonts w:ascii="Arial" w:hAnsi="Arial" w:cs="Arial"/>
          <w:color w:val="auto"/>
          <w:sz w:val="20"/>
        </w:rPr>
        <w:t>12</w:t>
      </w:r>
      <w:bookmarkStart w:id="0" w:name="_GoBack"/>
      <w:bookmarkEnd w:id="0"/>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8C106D" w:rsidP="001E2E62">
      <w:pPr>
        <w:pStyle w:val="Tekstpodstawowywcity"/>
        <w:spacing w:line="360" w:lineRule="auto"/>
        <w:ind w:left="0"/>
        <w:rPr>
          <w:rFonts w:ascii="Arial" w:hAnsi="Arial" w:cs="Arial"/>
          <w:color w:val="auto"/>
          <w:sz w:val="20"/>
        </w:rPr>
      </w:pPr>
      <w:r>
        <w:rPr>
          <w:rFonts w:ascii="Arial" w:hAnsi="Arial" w:cs="Arial"/>
          <w:color w:val="auto"/>
          <w:sz w:val="20"/>
        </w:rPr>
        <w:t>Przeworsk 2018-01</w:t>
      </w:r>
      <w:r w:rsidR="00DC4126">
        <w:rPr>
          <w:rFonts w:ascii="Arial" w:hAnsi="Arial" w:cs="Arial"/>
          <w:color w:val="auto"/>
          <w:sz w:val="20"/>
        </w:rPr>
        <w:t>-</w:t>
      </w:r>
      <w:r w:rsidR="00454CB6">
        <w:rPr>
          <w:rFonts w:ascii="Arial" w:hAnsi="Arial" w:cs="Arial"/>
          <w:color w:val="auto"/>
          <w:sz w:val="20"/>
        </w:rPr>
        <w:t>12</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DC4126" w:rsidRDefault="00662A04" w:rsidP="00E7752F">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p w:rsidR="00AC1081" w:rsidRDefault="00AC1081" w:rsidP="00E7752F">
      <w:pPr>
        <w:jc w:val="both"/>
      </w:pP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F414EB" w:rsidRPr="00E27F00" w:rsidRDefault="00FA48E7" w:rsidP="00381DDE">
      <w:pPr>
        <w:jc w:val="both"/>
        <w:rPr>
          <w:rFonts w:ascii="Arial" w:hAnsi="Arial"/>
          <w:sz w:val="20"/>
          <w:lang w:val="en-US"/>
        </w:rPr>
      </w:pPr>
      <w:r>
        <w:rPr>
          <w:rFonts w:ascii="Arial" w:hAnsi="Arial"/>
          <w:sz w:val="20"/>
          <w:lang w:val="en-US"/>
        </w:rPr>
        <w:t>adres poczty elektronicznej</w:t>
      </w:r>
      <w:r w:rsidR="00F414EB" w:rsidRPr="00A62892">
        <w:rPr>
          <w:rFonts w:ascii="Arial" w:hAnsi="Arial"/>
          <w:sz w:val="20"/>
          <w:lang w:val="en-US"/>
        </w:rPr>
        <w:t xml:space="preserve"> : </w:t>
      </w:r>
      <w:hyperlink r:id="rId9" w:history="1">
        <w:r w:rsidR="00F414EB" w:rsidRPr="00A62892">
          <w:rPr>
            <w:rStyle w:val="Hipercze"/>
            <w:rFonts w:ascii="Arial" w:hAnsi="Arial"/>
            <w:sz w:val="20"/>
            <w:lang w:val="en-US"/>
          </w:rPr>
          <w:t>zampubliczne@spzoz-przeworsk.home.pl</w:t>
        </w:r>
      </w:hyperlink>
    </w:p>
    <w:p w:rsidR="00AC1081" w:rsidRDefault="00F414EB" w:rsidP="00381DDE">
      <w:pPr>
        <w:pStyle w:val="Tekstpodstawowy"/>
        <w:spacing w:line="276" w:lineRule="auto"/>
        <w:jc w:val="both"/>
        <w:rPr>
          <w:rFonts w:ascii="Arial" w:hAnsi="Arial"/>
          <w:sz w:val="20"/>
        </w:rPr>
      </w:pPr>
      <w:r>
        <w:rPr>
          <w:rFonts w:ascii="Arial" w:hAnsi="Arial"/>
          <w:b/>
          <w:sz w:val="20"/>
        </w:rPr>
        <w:t xml:space="preserve">Zamawiający został wybrany przez </w:t>
      </w:r>
      <w:r w:rsidRPr="00E80984">
        <w:rPr>
          <w:rFonts w:ascii="Arial" w:hAnsi="Arial"/>
          <w:b/>
          <w:sz w:val="20"/>
        </w:rPr>
        <w:t>Departament Wdra</w:t>
      </w:r>
      <w:r w:rsidRPr="00E80984">
        <w:rPr>
          <w:rFonts w:ascii="Arial" w:hAnsi="Arial" w:hint="cs"/>
          <w:b/>
          <w:sz w:val="20"/>
        </w:rPr>
        <w:t>ż</w:t>
      </w:r>
      <w:r w:rsidRPr="00E80984">
        <w:rPr>
          <w:rFonts w:ascii="Arial" w:hAnsi="Arial"/>
          <w:b/>
          <w:sz w:val="20"/>
        </w:rPr>
        <w:t>ania Projektów Infrastrukturalnych RPO</w:t>
      </w:r>
      <w:r>
        <w:rPr>
          <w:rFonts w:ascii="Arial" w:hAnsi="Arial"/>
          <w:b/>
          <w:sz w:val="20"/>
        </w:rPr>
        <w:t xml:space="preserve"> </w:t>
      </w:r>
      <w:r w:rsidRPr="00E80984">
        <w:rPr>
          <w:rFonts w:ascii="Arial" w:hAnsi="Arial"/>
          <w:b/>
          <w:sz w:val="20"/>
        </w:rPr>
        <w:t>Urz</w:t>
      </w:r>
      <w:r>
        <w:rPr>
          <w:rFonts w:ascii="Arial" w:hAnsi="Arial" w:hint="cs"/>
          <w:b/>
          <w:sz w:val="20"/>
        </w:rPr>
        <w:t>ędu</w:t>
      </w:r>
      <w:r w:rsidRPr="00E80984">
        <w:rPr>
          <w:rFonts w:ascii="Arial" w:hAnsi="Arial"/>
          <w:b/>
          <w:sz w:val="20"/>
        </w:rPr>
        <w:t xml:space="preserve"> Marsza</w:t>
      </w:r>
      <w:r w:rsidRPr="00E80984">
        <w:rPr>
          <w:rFonts w:ascii="Arial" w:hAnsi="Arial" w:hint="cs"/>
          <w:b/>
          <w:sz w:val="20"/>
        </w:rPr>
        <w:t>ł</w:t>
      </w:r>
      <w:r w:rsidRPr="00E80984">
        <w:rPr>
          <w:rFonts w:ascii="Arial" w:hAnsi="Arial"/>
          <w:b/>
          <w:sz w:val="20"/>
        </w:rPr>
        <w:t>kowski</w:t>
      </w:r>
      <w:r>
        <w:rPr>
          <w:rFonts w:ascii="Arial" w:hAnsi="Arial"/>
          <w:b/>
          <w:sz w:val="20"/>
        </w:rPr>
        <w:t>ego</w:t>
      </w:r>
      <w:r w:rsidRPr="00E80984">
        <w:rPr>
          <w:rFonts w:ascii="Arial" w:hAnsi="Arial"/>
          <w:b/>
          <w:sz w:val="20"/>
        </w:rPr>
        <w:t xml:space="preserve"> Województwa Podkarpackiego</w:t>
      </w:r>
      <w:r>
        <w:rPr>
          <w:rFonts w:ascii="Arial" w:hAnsi="Arial"/>
          <w:b/>
          <w:sz w:val="20"/>
        </w:rPr>
        <w:t xml:space="preserve"> na realizatora projektu </w:t>
      </w:r>
      <w:r w:rsidRPr="007E45E0">
        <w:rPr>
          <w:rFonts w:ascii="Arial" w:hAnsi="Arial"/>
          <w:b/>
          <w:sz w:val="20"/>
        </w:rPr>
        <w:t xml:space="preserve">pn. </w:t>
      </w:r>
      <w:r w:rsidRPr="007E45E0">
        <w:rPr>
          <w:rFonts w:ascii="Arial" w:hAnsi="Arial"/>
          <w:sz w:val="20"/>
        </w:rPr>
        <w:t>„Poprawa jako</w:t>
      </w:r>
      <w:r w:rsidRPr="007E45E0">
        <w:rPr>
          <w:rFonts w:ascii="Arial" w:hAnsi="Arial" w:hint="cs"/>
          <w:sz w:val="20"/>
        </w:rPr>
        <w:t>ś</w:t>
      </w:r>
      <w:r w:rsidRPr="007E45E0">
        <w:rPr>
          <w:rFonts w:ascii="Arial" w:hAnsi="Arial"/>
          <w:sz w:val="20"/>
        </w:rPr>
        <w:t>ci diagnostyki obrazowej i endoskopowej oraz leczenia operacyjnego i intensywnej opieki medycznej w SP ZO</w:t>
      </w:r>
      <w:r w:rsidR="00912C30">
        <w:rPr>
          <w:rFonts w:ascii="Arial" w:hAnsi="Arial"/>
          <w:sz w:val="20"/>
        </w:rPr>
        <w:t>Z</w:t>
      </w:r>
      <w:r w:rsidRPr="007E45E0">
        <w:rPr>
          <w:rFonts w:ascii="Arial" w:hAnsi="Arial"/>
          <w:sz w:val="20"/>
        </w:rPr>
        <w:t xml:space="preserve"> w Przeworsku”.</w:t>
      </w:r>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publicznych (tekst jedn.: Dz. U. z 2017 r. poz. 1579</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równej lub wyższej niż kwoty określonej w przepisach wydanych na podstawie art. 11 ust. 8 PZP. </w:t>
      </w:r>
    </w:p>
    <w:p w:rsidR="00381DDE" w:rsidRDefault="00AC1081" w:rsidP="006B347E">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B347E" w:rsidRPr="00AC1081" w:rsidRDefault="006B347E" w:rsidP="006B347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F65888" w:rsidRPr="003E50C2">
        <w:rPr>
          <w:b/>
        </w:rPr>
        <w:t>dostawa aparatury</w:t>
      </w:r>
      <w:r w:rsidR="00CB708E">
        <w:rPr>
          <w:b/>
        </w:rPr>
        <w:t xml:space="preserve"> </w:t>
      </w:r>
      <w:r w:rsidR="00F65888" w:rsidRPr="003E50C2">
        <w:rPr>
          <w:b/>
        </w:rPr>
        <w:t>medycznej</w:t>
      </w:r>
      <w:r w:rsidRPr="003E50C2">
        <w:rPr>
          <w:b/>
        </w:rPr>
        <w:t xml:space="preserve"> </w:t>
      </w:r>
      <w:r w:rsidR="003E50C2" w:rsidRPr="003E50C2">
        <w:rPr>
          <w:b/>
        </w:rPr>
        <w:t>do diagnostyki obrazowej</w:t>
      </w:r>
      <w:r w:rsidR="00F62B2F">
        <w:rPr>
          <w:b/>
        </w:rPr>
        <w:t xml:space="preserve">    </w:t>
      </w:r>
      <w:r w:rsidR="00F62B2F" w:rsidRPr="00F62B2F">
        <w:t>obejmująca</w:t>
      </w:r>
      <w:r w:rsidR="00CB708E">
        <w:t>:</w:t>
      </w:r>
    </w:p>
    <w:p w:rsidR="00CB708E" w:rsidRPr="00865281" w:rsidRDefault="00CB708E" w:rsidP="00CB708E">
      <w:pPr>
        <w:keepLines/>
        <w:numPr>
          <w:ilvl w:val="0"/>
          <w:numId w:val="10"/>
        </w:numPr>
        <w:tabs>
          <w:tab w:val="left" w:pos="-1380"/>
        </w:tabs>
        <w:suppressAutoHyphens/>
        <w:autoSpaceDN w:val="0"/>
        <w:spacing w:after="0" w:line="240" w:lineRule="auto"/>
        <w:ind w:right="567"/>
        <w:jc w:val="both"/>
        <w:textAlignment w:val="baseline"/>
        <w:rPr>
          <w:rFonts w:eastAsia="Calibri" w:cs="Times New Roman"/>
        </w:rPr>
      </w:pPr>
      <w:r w:rsidRPr="00865281">
        <w:rPr>
          <w:rFonts w:eastAsia="Times New Roman" w:cs="Times New Roman"/>
          <w:lang w:eastAsia="ar-SA"/>
        </w:rPr>
        <w:t xml:space="preserve">dostawę, </w:t>
      </w:r>
      <w:r w:rsidRPr="00865281">
        <w:rPr>
          <w:rFonts w:eastAsia="Arial" w:cs="Times New Roman"/>
          <w:lang w:eastAsia="ar-SA"/>
        </w:rPr>
        <w:t>fabrycznie nowej, wyprodukowanej po 1 stycznia 2018</w:t>
      </w:r>
      <w:r w:rsidR="00BF7450" w:rsidRPr="00865281">
        <w:rPr>
          <w:rFonts w:eastAsia="Arial" w:cs="Times New Roman"/>
          <w:lang w:eastAsia="ar-SA"/>
        </w:rPr>
        <w:t xml:space="preserve"> r. aparatury</w:t>
      </w:r>
      <w:r w:rsidRPr="00865281">
        <w:rPr>
          <w:rFonts w:eastAsia="Arial" w:cs="Times New Roman"/>
          <w:lang w:eastAsia="ar-SA"/>
        </w:rPr>
        <w:t xml:space="preserve"> wraz z oprogramowaniem i niezbędnym wypos</w:t>
      </w:r>
      <w:r w:rsidR="00BF7450" w:rsidRPr="00865281">
        <w:rPr>
          <w:rFonts w:eastAsia="Arial" w:cs="Times New Roman"/>
          <w:lang w:eastAsia="ar-SA"/>
        </w:rPr>
        <w:t>ażeniem.  Dostarczona aparatura musi być wolna</w:t>
      </w:r>
      <w:r w:rsidRPr="00865281">
        <w:rPr>
          <w:rFonts w:eastAsia="Arial" w:cs="Times New Roman"/>
          <w:lang w:eastAsia="ar-SA"/>
        </w:rPr>
        <w:t xml:space="preserve"> od wszelkich wad fizycznych (konstrukcyjnych) i prawnych, kompletn</w:t>
      </w:r>
      <w:r w:rsidR="00BF7450" w:rsidRPr="00865281">
        <w:rPr>
          <w:rFonts w:eastAsia="Arial" w:cs="Times New Roman"/>
          <w:lang w:eastAsia="ar-SA"/>
        </w:rPr>
        <w:t>i</w:t>
      </w:r>
      <w:r w:rsidRPr="00865281">
        <w:rPr>
          <w:rFonts w:eastAsia="Arial" w:cs="Times New Roman"/>
          <w:lang w:eastAsia="ar-SA"/>
        </w:rPr>
        <w:t>e spełniając</w:t>
      </w:r>
      <w:r w:rsidR="00BF7450" w:rsidRPr="00865281">
        <w:rPr>
          <w:rFonts w:eastAsia="Arial" w:cs="Times New Roman"/>
          <w:lang w:eastAsia="ar-SA"/>
        </w:rPr>
        <w:t>a</w:t>
      </w:r>
      <w:r w:rsidRPr="00865281">
        <w:rPr>
          <w:rFonts w:eastAsia="Arial" w:cs="Times New Roman"/>
          <w:lang w:eastAsia="ar-SA"/>
        </w:rPr>
        <w:t xml:space="preserve"> wymagania zasadnicze, wprowadzone do obrotu i używania zgodnie z przepisami ustawy z dnia 20 maja 2010r. o wyrobach medycznych;</w:t>
      </w:r>
    </w:p>
    <w:p w:rsidR="00CB708E" w:rsidRPr="00865281" w:rsidRDefault="00AA5139" w:rsidP="00AA5139">
      <w:pPr>
        <w:keepLines/>
        <w:numPr>
          <w:ilvl w:val="0"/>
          <w:numId w:val="10"/>
        </w:numPr>
        <w:tabs>
          <w:tab w:val="left" w:pos="-1380"/>
        </w:tabs>
        <w:suppressAutoHyphens/>
        <w:autoSpaceDN w:val="0"/>
        <w:spacing w:after="0" w:line="240" w:lineRule="auto"/>
        <w:ind w:right="567"/>
        <w:jc w:val="both"/>
        <w:textAlignment w:val="baseline"/>
        <w:rPr>
          <w:rFonts w:eastAsia="Calibri" w:cs="Times New Roman"/>
        </w:rPr>
      </w:pPr>
      <w:r w:rsidRPr="00865281">
        <w:rPr>
          <w:rFonts w:eastAsia="Times New Roman" w:cs="Times New Roman"/>
          <w:lang w:eastAsia="ar-SA"/>
        </w:rPr>
        <w:lastRenderedPageBreak/>
        <w:t>montaż aparatury</w:t>
      </w:r>
      <w:r w:rsidR="00CB708E" w:rsidRPr="00865281">
        <w:rPr>
          <w:rFonts w:eastAsia="Times New Roman" w:cs="Times New Roman"/>
          <w:lang w:eastAsia="ar-SA"/>
        </w:rPr>
        <w:t xml:space="preserve"> w</w:t>
      </w:r>
      <w:r w:rsidRPr="00865281">
        <w:rPr>
          <w:rFonts w:eastAsia="Times New Roman" w:cs="Times New Roman"/>
          <w:lang w:eastAsia="ar-SA"/>
        </w:rPr>
        <w:t xml:space="preserve"> miejscu przeznaczenia</w:t>
      </w:r>
      <w:r w:rsidR="00CB708E" w:rsidRPr="00865281">
        <w:rPr>
          <w:rFonts w:eastAsia="Times New Roman" w:cs="Times New Roman"/>
          <w:lang w:eastAsia="ar-SA"/>
        </w:rPr>
        <w:t xml:space="preserve">, jego uruchomienie obejmujące:  </w:t>
      </w:r>
      <w:r w:rsidR="00CB708E" w:rsidRPr="00865281">
        <w:rPr>
          <w:rFonts w:eastAsia="Calibri" w:cs="Times New Roman"/>
        </w:rPr>
        <w:t>konfigurację, kontrolę parametrów pracy, dostarczenie niezbędnej dokumentacji wymaganej przepisami, wykonanie testów, odbiorów, uzyskanie niezbędnych zezwoleń administracyjnych zgodnie z obowiązującymi w tym zakresie przepisami – umożliwiające wykonywani pełnego zakresu badań, do których przeznacz</w:t>
      </w:r>
      <w:r w:rsidRPr="00865281">
        <w:rPr>
          <w:rFonts w:eastAsia="Calibri" w:cs="Times New Roman"/>
        </w:rPr>
        <w:t>ony jest dana aparatura.</w:t>
      </w:r>
    </w:p>
    <w:p w:rsidR="00CB708E" w:rsidRPr="00865281" w:rsidRDefault="00CB708E" w:rsidP="00CB708E">
      <w:pPr>
        <w:keepLines/>
        <w:numPr>
          <w:ilvl w:val="0"/>
          <w:numId w:val="10"/>
        </w:numPr>
        <w:tabs>
          <w:tab w:val="left" w:pos="-1380"/>
        </w:tabs>
        <w:suppressAutoHyphens/>
        <w:autoSpaceDN w:val="0"/>
        <w:spacing w:after="0" w:line="240" w:lineRule="auto"/>
        <w:ind w:right="567"/>
        <w:jc w:val="both"/>
        <w:textAlignment w:val="baseline"/>
        <w:rPr>
          <w:rFonts w:eastAsia="Calibri" w:cs="Times New Roman"/>
          <w:b/>
          <w:bCs/>
          <w:lang w:eastAsia="ar-SA"/>
        </w:rPr>
      </w:pPr>
      <w:r w:rsidRPr="00865281">
        <w:rPr>
          <w:rFonts w:eastAsia="Times New Roman" w:cs="Times New Roman"/>
          <w:lang w:eastAsia="ar-SA"/>
        </w:rPr>
        <w:t xml:space="preserve">udzielenie instruktażu pracownikom Zamawiającego w zakresie </w:t>
      </w:r>
      <w:r w:rsidRPr="00865281">
        <w:rPr>
          <w:rFonts w:eastAsia="Calibri" w:cs="Times New Roman"/>
        </w:rPr>
        <w:t xml:space="preserve">bezpiecznego użytkowania i prawidłowej </w:t>
      </w:r>
      <w:r w:rsidR="00AA5139" w:rsidRPr="00865281">
        <w:rPr>
          <w:rFonts w:eastAsia="Calibri" w:cs="Times New Roman"/>
        </w:rPr>
        <w:t>obsługi dostarczonej aparatury</w:t>
      </w:r>
      <w:r w:rsidRPr="00865281">
        <w:rPr>
          <w:rFonts w:eastAsia="Calibri" w:cs="Times New Roman"/>
        </w:rPr>
        <w:t xml:space="preserve"> </w:t>
      </w:r>
    </w:p>
    <w:p w:rsidR="00CB708E" w:rsidRPr="00865281" w:rsidRDefault="00CB708E" w:rsidP="00CB708E">
      <w:pPr>
        <w:keepLines/>
        <w:numPr>
          <w:ilvl w:val="0"/>
          <w:numId w:val="10"/>
        </w:numPr>
        <w:tabs>
          <w:tab w:val="left" w:pos="-1380"/>
        </w:tabs>
        <w:suppressAutoHyphens/>
        <w:autoSpaceDN w:val="0"/>
        <w:spacing w:after="0" w:line="240" w:lineRule="auto"/>
        <w:ind w:right="567"/>
        <w:jc w:val="both"/>
        <w:textAlignment w:val="baseline"/>
        <w:rPr>
          <w:rFonts w:eastAsia="Calibri" w:cs="Times New Roman"/>
        </w:rPr>
      </w:pPr>
      <w:r w:rsidRPr="00865281">
        <w:rPr>
          <w:rFonts w:eastAsia="Calibri" w:cs="Times New Roman"/>
        </w:rPr>
        <w:t xml:space="preserve">integracja z systemem RIS/PACS użytkowanym przez Zamawiającego w tym dostarczenie licencji i usługa integracji </w:t>
      </w:r>
    </w:p>
    <w:p w:rsidR="00CB708E" w:rsidRPr="00865281" w:rsidRDefault="00CB708E" w:rsidP="00CB708E">
      <w:pPr>
        <w:keepLines/>
        <w:numPr>
          <w:ilvl w:val="0"/>
          <w:numId w:val="10"/>
        </w:numPr>
        <w:tabs>
          <w:tab w:val="left" w:pos="-1380"/>
        </w:tabs>
        <w:suppressAutoHyphens/>
        <w:autoSpaceDN w:val="0"/>
        <w:spacing w:after="0" w:line="240" w:lineRule="auto"/>
        <w:ind w:right="567"/>
        <w:jc w:val="both"/>
        <w:textAlignment w:val="baseline"/>
        <w:rPr>
          <w:rFonts w:eastAsia="Calibri" w:cs="Times New Roman"/>
        </w:rPr>
      </w:pPr>
      <w:r w:rsidRPr="00865281">
        <w:rPr>
          <w:rFonts w:eastAsia="Calibri" w:cs="Times New Roman"/>
        </w:rPr>
        <w:t>migracja danych z systemów RIS/PACS posiadanych przez Zamawiającego na nowy serwer wraz z zachowaniem pełnej in</w:t>
      </w:r>
      <w:r w:rsidR="005C1D7B" w:rsidRPr="00865281">
        <w:rPr>
          <w:rFonts w:eastAsia="Calibri" w:cs="Times New Roman"/>
        </w:rPr>
        <w:t>tegralności migrowanych danych</w:t>
      </w:r>
    </w:p>
    <w:p w:rsidR="00CB708E" w:rsidRPr="00865281" w:rsidRDefault="00CB708E" w:rsidP="001C573B">
      <w:pPr>
        <w:keepLines/>
        <w:numPr>
          <w:ilvl w:val="0"/>
          <w:numId w:val="10"/>
        </w:numPr>
        <w:tabs>
          <w:tab w:val="left" w:pos="-1380"/>
        </w:tabs>
        <w:suppressAutoHyphens/>
        <w:autoSpaceDN w:val="0"/>
        <w:spacing w:after="0" w:line="240" w:lineRule="auto"/>
        <w:ind w:right="567"/>
        <w:jc w:val="both"/>
        <w:textAlignment w:val="baseline"/>
        <w:rPr>
          <w:rFonts w:eastAsia="Calibri" w:cs="Times New Roman"/>
        </w:rPr>
      </w:pPr>
      <w:r w:rsidRPr="00865281">
        <w:rPr>
          <w:rFonts w:eastAsia="Calibri" w:cs="Times New Roman"/>
        </w:rPr>
        <w:t>wykonanie pozostałych prac informatycznych odnoszących się do przedmiotu zamówienia</w:t>
      </w:r>
      <w:r w:rsidR="001C573B" w:rsidRPr="00865281">
        <w:rPr>
          <w:rFonts w:eastAsia="Calibri" w:cs="Times New Roman"/>
        </w:rPr>
        <w:t xml:space="preserve"> w tym zakup odpowiednich licencji (jeśli są wymagane)</w:t>
      </w:r>
    </w:p>
    <w:p w:rsidR="00CB708E" w:rsidRPr="00865281" w:rsidRDefault="00CB708E" w:rsidP="00F04FDD">
      <w:pPr>
        <w:keepLines/>
        <w:numPr>
          <w:ilvl w:val="0"/>
          <w:numId w:val="10"/>
        </w:numPr>
        <w:tabs>
          <w:tab w:val="left" w:pos="-1380"/>
        </w:tabs>
        <w:suppressAutoHyphens/>
        <w:autoSpaceDN w:val="0"/>
        <w:spacing w:after="0" w:line="240" w:lineRule="auto"/>
        <w:ind w:right="567"/>
        <w:jc w:val="both"/>
        <w:textAlignment w:val="baseline"/>
        <w:rPr>
          <w:rFonts w:eastAsia="Calibri" w:cs="Times New Roman"/>
        </w:rPr>
      </w:pPr>
      <w:r w:rsidRPr="00865281">
        <w:rPr>
          <w:rFonts w:eastAsia="Calibri" w:cs="Times New Roman"/>
        </w:rPr>
        <w:t>demontaż</w:t>
      </w:r>
      <w:r w:rsidR="00F04FDD" w:rsidRPr="00865281">
        <w:t xml:space="preserve"> </w:t>
      </w:r>
      <w:r w:rsidR="00F04FDD" w:rsidRPr="00865281">
        <w:rPr>
          <w:rFonts w:eastAsia="Calibri" w:cs="Times New Roman"/>
        </w:rPr>
        <w:t xml:space="preserve">aparatury podlegającej wymianie </w:t>
      </w:r>
      <w:r w:rsidRPr="00865281">
        <w:rPr>
          <w:rFonts w:eastAsia="Calibri" w:cs="Times New Roman"/>
        </w:rPr>
        <w:t xml:space="preserve">i przewiezienie na miejsce wskazane przez zamawiającego </w:t>
      </w:r>
    </w:p>
    <w:p w:rsidR="00F62B2F" w:rsidRPr="00865281" w:rsidRDefault="00CB708E" w:rsidP="00381DDE">
      <w:pPr>
        <w:numPr>
          <w:ilvl w:val="0"/>
          <w:numId w:val="10"/>
        </w:numPr>
        <w:suppressAutoHyphens/>
        <w:autoSpaceDN w:val="0"/>
        <w:spacing w:after="0" w:line="240" w:lineRule="auto"/>
        <w:ind w:right="567"/>
        <w:jc w:val="both"/>
        <w:textAlignment w:val="baseline"/>
        <w:rPr>
          <w:rFonts w:eastAsia="Calibri" w:cs="Times New Roman"/>
        </w:rPr>
      </w:pPr>
      <w:r w:rsidRPr="00865281">
        <w:rPr>
          <w:rFonts w:eastAsia="Calibri" w:cs="Times New Roman"/>
        </w:rPr>
        <w:t>Dostosowanie pomieszczenia i infrastruktury zgodnie z o</w:t>
      </w:r>
      <w:r w:rsidR="00964B50" w:rsidRPr="00865281">
        <w:rPr>
          <w:rFonts w:eastAsia="Calibri" w:cs="Times New Roman"/>
        </w:rPr>
        <w:t xml:space="preserve">bowiązującymi przepisami prawa w </w:t>
      </w:r>
      <w:r w:rsidRPr="00865281">
        <w:rPr>
          <w:rFonts w:eastAsia="Calibri" w:cs="Times New Roman"/>
        </w:rPr>
        <w:t xml:space="preserve">zakresie niezbędnym dla </w:t>
      </w:r>
      <w:r w:rsidR="00964B50" w:rsidRPr="00865281">
        <w:rPr>
          <w:rFonts w:eastAsia="Calibri" w:cs="Times New Roman"/>
        </w:rPr>
        <w:t>instalacji oferowanej aparatury</w:t>
      </w:r>
      <w:r w:rsidRPr="00865281">
        <w:rPr>
          <w:rFonts w:eastAsia="Calibri" w:cs="Times New Roman"/>
        </w:rPr>
        <w:t xml:space="preserve"> </w:t>
      </w:r>
      <w:r w:rsidR="00964B50" w:rsidRPr="00865281">
        <w:rPr>
          <w:rFonts w:eastAsia="Calibri" w:cs="Times New Roman"/>
        </w:rPr>
        <w:t xml:space="preserve">wraz z przygotowaniem dokumentacji w celu uzyskania </w:t>
      </w:r>
      <w:r w:rsidRPr="00865281">
        <w:rPr>
          <w:rFonts w:eastAsia="Calibri" w:cs="Times New Roman"/>
        </w:rPr>
        <w:t>odpowied</w:t>
      </w:r>
      <w:r w:rsidR="00E13C8A" w:rsidRPr="00865281">
        <w:rPr>
          <w:rFonts w:eastAsia="Calibri" w:cs="Times New Roman"/>
        </w:rPr>
        <w:t>nich zezwoleń administracyjnych.</w:t>
      </w:r>
    </w:p>
    <w:p w:rsidR="00AC1081" w:rsidRPr="00865281" w:rsidRDefault="00F65888" w:rsidP="00381DDE">
      <w:pPr>
        <w:spacing w:after="0"/>
        <w:jc w:val="both"/>
      </w:pPr>
      <w:r w:rsidRPr="00865281">
        <w:t>2</w:t>
      </w:r>
      <w:r w:rsidR="00AC1081" w:rsidRPr="00865281">
        <w:t>)</w:t>
      </w:r>
      <w:r w:rsidR="00AC1081" w:rsidRPr="00865281">
        <w:tab/>
        <w:t>Szczegółowy opis przedm</w:t>
      </w:r>
      <w:r w:rsidRPr="00865281">
        <w:t>iotu zamówienia zawarty został zawarty w załączniku nr 2</w:t>
      </w:r>
      <w:r w:rsidR="00AC1081" w:rsidRPr="00865281">
        <w:t>.</w:t>
      </w:r>
    </w:p>
    <w:p w:rsidR="00B5085B" w:rsidRPr="00865281" w:rsidRDefault="00F65888" w:rsidP="00381DDE">
      <w:pPr>
        <w:spacing w:after="0"/>
        <w:jc w:val="both"/>
      </w:pPr>
      <w:r w:rsidRPr="00865281">
        <w:t>3</w:t>
      </w:r>
      <w:r w:rsidR="00AC1081" w:rsidRPr="00865281">
        <w:t>)</w:t>
      </w:r>
      <w:r w:rsidR="00AC1081" w:rsidRPr="00865281">
        <w:tab/>
        <w:t>Przedmiot zamówie</w:t>
      </w:r>
      <w:r w:rsidRPr="00865281">
        <w:t>nia został podzielony na części</w:t>
      </w:r>
      <w:r w:rsidR="00C81C1F" w:rsidRPr="00865281">
        <w:t>:</w:t>
      </w:r>
    </w:p>
    <w:p w:rsidR="00F65888" w:rsidRPr="00865281" w:rsidRDefault="00F5765D" w:rsidP="00E7752F">
      <w:pPr>
        <w:jc w:val="both"/>
      </w:pPr>
      <w:r w:rsidRPr="00865281">
        <w:t xml:space="preserve">              </w:t>
      </w:r>
      <w:r w:rsidR="00F65888" w:rsidRPr="00865281">
        <w:t>Część</w:t>
      </w:r>
      <w:r w:rsidR="006E0AC2" w:rsidRPr="00865281">
        <w:t xml:space="preserve"> nr </w:t>
      </w:r>
      <w:r w:rsidR="00F65888" w:rsidRPr="00865281">
        <w:t>1</w:t>
      </w:r>
      <w:r w:rsidR="006E0AC2" w:rsidRPr="00865281">
        <w:t xml:space="preserve">: </w:t>
      </w:r>
      <w:r w:rsidR="00F65888" w:rsidRPr="00865281">
        <w:t xml:space="preserve"> </w:t>
      </w:r>
      <w:r w:rsidR="006E0AC2" w:rsidRPr="00865281">
        <w:t>Aparaty RTG</w:t>
      </w:r>
      <w:r w:rsidR="00EF793E" w:rsidRPr="00865281">
        <w:t>, mammograf oraz urządzenia pery</w:t>
      </w:r>
      <w:r w:rsidR="006E0AC2" w:rsidRPr="00865281">
        <w:t>feryjne</w:t>
      </w:r>
    </w:p>
    <w:p w:rsidR="00F65888" w:rsidRPr="00865281" w:rsidRDefault="00F5765D" w:rsidP="00E7752F">
      <w:pPr>
        <w:jc w:val="both"/>
      </w:pPr>
      <w:r w:rsidRPr="00865281">
        <w:t xml:space="preserve">              </w:t>
      </w:r>
      <w:r w:rsidR="00F65888" w:rsidRPr="00865281">
        <w:t xml:space="preserve">Część </w:t>
      </w:r>
      <w:r w:rsidR="006E0AC2" w:rsidRPr="00865281">
        <w:t>nr</w:t>
      </w:r>
      <w:r w:rsidR="00F65888" w:rsidRPr="00865281">
        <w:t xml:space="preserve"> 2</w:t>
      </w:r>
      <w:r w:rsidR="006E0AC2" w:rsidRPr="00865281">
        <w:t xml:space="preserve">: </w:t>
      </w:r>
      <w:r w:rsidR="00F65888" w:rsidRPr="00865281">
        <w:t xml:space="preserve"> </w:t>
      </w:r>
      <w:r w:rsidR="00D70B84" w:rsidRPr="00865281">
        <w:t>System RTG ramię C</w:t>
      </w:r>
      <w:r w:rsidR="00F65888" w:rsidRPr="00865281">
        <w:tab/>
      </w:r>
    </w:p>
    <w:p w:rsidR="00F65888" w:rsidRPr="00865281" w:rsidRDefault="00F5765D" w:rsidP="00E7752F">
      <w:pPr>
        <w:jc w:val="both"/>
      </w:pPr>
      <w:r w:rsidRPr="00865281">
        <w:t xml:space="preserve">              </w:t>
      </w:r>
      <w:r w:rsidR="00F65888" w:rsidRPr="00865281">
        <w:t>Część</w:t>
      </w:r>
      <w:r w:rsidR="006E0AC2" w:rsidRPr="00865281">
        <w:t xml:space="preserve"> nr</w:t>
      </w:r>
      <w:r w:rsidR="00933D97" w:rsidRPr="00865281">
        <w:t xml:space="preserve">  3: Aparat USG</w:t>
      </w:r>
    </w:p>
    <w:p w:rsidR="00AC1081" w:rsidRPr="00865281" w:rsidRDefault="00F5765D" w:rsidP="00E7752F">
      <w:pPr>
        <w:jc w:val="both"/>
      </w:pPr>
      <w:r w:rsidRPr="00865281">
        <w:t xml:space="preserve">              </w:t>
      </w:r>
      <w:r w:rsidR="006E0AC2" w:rsidRPr="00865281">
        <w:t xml:space="preserve">Część nr </w:t>
      </w:r>
      <w:r w:rsidR="00E7247E" w:rsidRPr="00865281">
        <w:t xml:space="preserve">4: Aparat USG z Dopplerem  </w:t>
      </w: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C81C1F" w:rsidP="00F5765D">
      <w:pPr>
        <w:ind w:left="709" w:hanging="709"/>
        <w:jc w:val="both"/>
      </w:pPr>
      <w:r w:rsidRPr="00865281">
        <w:t>4</w:t>
      </w:r>
      <w:r w:rsidR="00AC1081" w:rsidRPr="00865281">
        <w:t>)</w:t>
      </w:r>
      <w:r w:rsidR="00AC1081" w:rsidRPr="00865281">
        <w:tab/>
        <w:t>Miejscem realizac</w:t>
      </w:r>
      <w:r w:rsidR="00EC62AC" w:rsidRPr="00865281">
        <w:t xml:space="preserve">ji przedmiotu zamówienia będzie: </w:t>
      </w:r>
      <w:r w:rsidR="001656FB" w:rsidRPr="00865281">
        <w:t>Dz</w:t>
      </w:r>
      <w:r w:rsidR="00EC62AC" w:rsidRPr="00865281">
        <w:t xml:space="preserve">iał Diagnostyki  Obrazowej, </w:t>
      </w:r>
      <w:r w:rsidR="001656FB" w:rsidRPr="00865281">
        <w:t>Bl</w:t>
      </w:r>
      <w:r w:rsidR="002C062D" w:rsidRPr="00865281">
        <w:t>ok Operacyjny</w:t>
      </w:r>
      <w:r w:rsidR="00EC62AC" w:rsidRPr="00865281">
        <w:t xml:space="preserve"> oraz Oddział</w:t>
      </w:r>
      <w:r w:rsidR="00E805D1" w:rsidRPr="00865281">
        <w:t xml:space="preserve"> Neurologiczny i</w:t>
      </w:r>
      <w:r w:rsidR="00EC62AC" w:rsidRPr="00865281">
        <w:t xml:space="preserve"> Udarowy</w:t>
      </w:r>
      <w:r w:rsidR="002C062D" w:rsidRPr="00865281">
        <w:t xml:space="preserve"> Szpitala Zamawiają</w:t>
      </w:r>
      <w:r w:rsidR="001656FB" w:rsidRPr="00865281">
        <w:t>cego</w:t>
      </w:r>
      <w:r w:rsidR="00EC62AC" w:rsidRPr="00865281">
        <w:t>.</w:t>
      </w:r>
    </w:p>
    <w:p w:rsidR="00AC1081" w:rsidRPr="00865281" w:rsidRDefault="0013283D" w:rsidP="00F5765D">
      <w:pPr>
        <w:ind w:left="709" w:hanging="709"/>
        <w:jc w:val="both"/>
      </w:pPr>
      <w:r w:rsidRPr="00865281">
        <w:t>5</w:t>
      </w:r>
      <w:r w:rsidR="00AC1081" w:rsidRPr="00865281">
        <w:t>)</w:t>
      </w:r>
      <w:r w:rsidR="00AC1081" w:rsidRPr="00865281">
        <w:tab/>
        <w:t>Nazwy i kody dotyczące przedmiotu zamówienia określone zgodnie ze Wspólnym Słownikiem Zamówień (CPV):</w:t>
      </w:r>
    </w:p>
    <w:p w:rsidR="009C5CF0" w:rsidRPr="00865281" w:rsidRDefault="009C5CF0" w:rsidP="00F5765D">
      <w:pPr>
        <w:ind w:left="709" w:hanging="709"/>
        <w:jc w:val="both"/>
      </w:pPr>
      <w:r w:rsidRPr="00865281">
        <w:t xml:space="preserve">              CPV 33100000,    Urządzenia medyczne</w:t>
      </w:r>
    </w:p>
    <w:p w:rsidR="0013283D" w:rsidRPr="00865281" w:rsidRDefault="00F5765D" w:rsidP="00E7752F">
      <w:pPr>
        <w:jc w:val="both"/>
      </w:pPr>
      <w:r w:rsidRPr="00865281">
        <w:t xml:space="preserve">              </w:t>
      </w:r>
      <w:r w:rsidR="0080380E" w:rsidRPr="00865281">
        <w:t>CPV 33111000-1, Aparatura rentgenowska</w:t>
      </w:r>
    </w:p>
    <w:p w:rsidR="0013283D" w:rsidRPr="00865281" w:rsidRDefault="00F5765D" w:rsidP="00E7752F">
      <w:pPr>
        <w:jc w:val="both"/>
      </w:pPr>
      <w:r w:rsidRPr="00865281">
        <w:t xml:space="preserve">              </w:t>
      </w:r>
      <w:r w:rsidR="0013283D" w:rsidRPr="00865281">
        <w:t>CPV 33111650-2,</w:t>
      </w:r>
      <w:r w:rsidR="00BB0511" w:rsidRPr="00865281">
        <w:t xml:space="preserve"> Urządzenia do mammografii</w:t>
      </w:r>
    </w:p>
    <w:p w:rsidR="00EA55A1" w:rsidRPr="00865281" w:rsidRDefault="00F5765D" w:rsidP="00E7752F">
      <w:pPr>
        <w:jc w:val="both"/>
      </w:pPr>
      <w:r w:rsidRPr="00865281">
        <w:t xml:space="preserve">              </w:t>
      </w:r>
      <w:r w:rsidR="0013283D" w:rsidRPr="00865281">
        <w:t>CPV</w:t>
      </w:r>
      <w:r w:rsidR="00BB0511" w:rsidRPr="00865281">
        <w:t xml:space="preserve"> 33112200-0</w:t>
      </w:r>
      <w:r w:rsidR="0013283D" w:rsidRPr="00865281">
        <w:t>,</w:t>
      </w:r>
      <w:r w:rsidR="00BB0511" w:rsidRPr="00865281">
        <w:t xml:space="preserve"> Aparaty ultrasonograficzne</w:t>
      </w:r>
    </w:p>
    <w:p w:rsidR="00AC1081" w:rsidRPr="00EA55A1" w:rsidRDefault="00EA55A1" w:rsidP="00E7752F">
      <w:pPr>
        <w:jc w:val="both"/>
        <w:rPr>
          <w:b/>
        </w:rPr>
      </w:pPr>
      <w:r w:rsidRPr="00EA55A1">
        <w:rPr>
          <w:b/>
        </w:rPr>
        <w:t xml:space="preserve">3.2          </w:t>
      </w:r>
      <w:r w:rsidR="00AC1081" w:rsidRPr="00EA55A1">
        <w:rPr>
          <w:b/>
        </w:rPr>
        <w:t>Zasady ogólne realizacji przedmiotu zamówienia.</w:t>
      </w:r>
    </w:p>
    <w:p w:rsidR="00B57BAB" w:rsidRDefault="00AC1081" w:rsidP="00F5765D">
      <w:pPr>
        <w:spacing w:after="0"/>
        <w:ind w:left="709" w:hanging="709"/>
        <w:jc w:val="both"/>
      </w:pPr>
      <w:r w:rsidRPr="00AC1081">
        <w:t>1)</w:t>
      </w:r>
      <w:r w:rsidRPr="00AC1081">
        <w:tab/>
        <w:t xml:space="preserve"> </w:t>
      </w:r>
      <w:r w:rsidR="00B57BAB" w:rsidRPr="00EB61F2">
        <w:t xml:space="preserve">Wykonawca </w:t>
      </w:r>
      <w:r w:rsidR="008242A6" w:rsidRPr="00EB61F2">
        <w:t>zaleca zapozn</w:t>
      </w:r>
      <w:r w:rsidR="00EB61F2" w:rsidRPr="00EB61F2">
        <w:t>an</w:t>
      </w:r>
      <w:r w:rsidR="008242A6" w:rsidRPr="00EB61F2">
        <w:t>ie</w:t>
      </w:r>
      <w:r w:rsidR="00B57BAB" w:rsidRPr="00EB61F2">
        <w:t xml:space="preserve"> się z miejscem realizacji zamówienia tj. pomieszczeniami </w:t>
      </w:r>
      <w:r w:rsidR="00F5765D" w:rsidRPr="00EB61F2">
        <w:t xml:space="preserve">    </w:t>
      </w:r>
      <w:r w:rsidR="00B57BAB" w:rsidRPr="00EB61F2">
        <w:t>przeznaczonymi na montaż diagnostycznej aparatury medycznej</w:t>
      </w:r>
      <w:r w:rsidR="00EB61F2">
        <w:t>.</w:t>
      </w:r>
    </w:p>
    <w:p w:rsidR="00EC0AD3" w:rsidRDefault="00B57BAB" w:rsidP="00F212AA">
      <w:pPr>
        <w:spacing w:after="0"/>
        <w:ind w:left="709" w:hanging="709"/>
        <w:jc w:val="both"/>
      </w:pPr>
      <w:r>
        <w:lastRenderedPageBreak/>
        <w:t>2)</w:t>
      </w:r>
      <w:r>
        <w:tab/>
        <w:t xml:space="preserve">Zamawiający nie będzie ponosił żadnych kosztów związanych z </w:t>
      </w:r>
      <w:r w:rsidR="00E27F00">
        <w:t xml:space="preserve">montażem i </w:t>
      </w:r>
      <w:r>
        <w:t xml:space="preserve">uruchomieniem </w:t>
      </w:r>
      <w:r w:rsidRPr="00B57BAB">
        <w:t>diagnostycznej aparatury med</w:t>
      </w:r>
      <w:r w:rsidR="00EC0AD3">
        <w:t>ycznej.</w:t>
      </w:r>
    </w:p>
    <w:p w:rsidR="00B57BAB" w:rsidRDefault="00F212AA" w:rsidP="00F5765D">
      <w:pPr>
        <w:spacing w:after="0"/>
        <w:ind w:left="709" w:hanging="709"/>
        <w:jc w:val="both"/>
      </w:pPr>
      <w:r>
        <w:t>3</w:t>
      </w:r>
      <w:r w:rsidR="00B57BAB">
        <w:t>)</w:t>
      </w:r>
      <w:r w:rsidR="00B57BAB">
        <w:tab/>
        <w:t>w trakcie realizacji zamówienia  Zamawiający będzie mógł korzystać z co najmniej jednego aparatu RTG</w:t>
      </w:r>
    </w:p>
    <w:p w:rsidR="00B57BAB" w:rsidRDefault="00F212AA" w:rsidP="00F5765D">
      <w:pPr>
        <w:spacing w:after="0"/>
        <w:ind w:left="709" w:hanging="709"/>
        <w:jc w:val="both"/>
      </w:pPr>
      <w:r>
        <w:t>4</w:t>
      </w:r>
      <w:r w:rsidR="00B57BAB">
        <w:t>)</w:t>
      </w:r>
      <w:r w:rsidR="00B57BAB">
        <w:tab/>
        <w:t>w przypadku braku możliwości wykonywania badań RTG w lokalizacji zamawiającego Wykonawca poniesie koszty badań RTG wykonanych poza siedzib</w:t>
      </w:r>
      <w:r w:rsidR="00E27F00">
        <w:t>ą Z</w:t>
      </w:r>
      <w:r w:rsidR="00B57BAB">
        <w:t>amawiającego</w:t>
      </w:r>
    </w:p>
    <w:p w:rsidR="00B57BAB" w:rsidRDefault="00F212AA" w:rsidP="00F5765D">
      <w:pPr>
        <w:spacing w:after="0"/>
        <w:ind w:left="709" w:hanging="709"/>
        <w:jc w:val="both"/>
      </w:pPr>
      <w:r>
        <w:t>5</w:t>
      </w:r>
      <w:r w:rsidR="00B57BAB">
        <w:t>)</w:t>
      </w:r>
      <w:r w:rsidR="00B57BAB">
        <w:tab/>
        <w:t>po</w:t>
      </w:r>
      <w:r w:rsidR="009F3DF8">
        <w:t xml:space="preserve"> wykonaniu zamówienia Wykonawca pozostawi</w:t>
      </w:r>
      <w:r w:rsidR="00B57BAB">
        <w:t xml:space="preserve"> sprawny, gotowy do użycia obecnie istniejący aparat RTG GE Proteus wraz istniejącym CR oraz IT</w:t>
      </w:r>
    </w:p>
    <w:p w:rsidR="009F3DF8" w:rsidRPr="00AC1081" w:rsidRDefault="009F3DF8"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945EB" w:rsidRDefault="00BA1939" w:rsidP="00E7752F">
      <w:pPr>
        <w:jc w:val="both"/>
        <w:rPr>
          <w:b/>
        </w:rPr>
      </w:pPr>
      <w:r>
        <w:rPr>
          <w:b/>
        </w:rPr>
        <w:t xml:space="preserve">4.1.    </w:t>
      </w:r>
      <w:r w:rsidR="00AC1081" w:rsidRPr="00D57B17">
        <w:rPr>
          <w:b/>
        </w:rPr>
        <w:t>Termin realizacji zamówienia</w:t>
      </w:r>
      <w:r w:rsidR="00A672A2">
        <w:rPr>
          <w:b/>
        </w:rPr>
        <w:t>: 4 miesiące</w:t>
      </w:r>
      <w:r w:rsidR="00AC1081" w:rsidRPr="00D57B17">
        <w:rPr>
          <w:b/>
        </w:rPr>
        <w:t xml:space="preserve"> od dnia zawarcia umowy</w:t>
      </w:r>
      <w:r w:rsidR="00A672A2">
        <w:rPr>
          <w:b/>
        </w:rPr>
        <w:t>.</w:t>
      </w:r>
    </w:p>
    <w:p w:rsidR="00A672A2" w:rsidRPr="00A672A2" w:rsidRDefault="00A672A2"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7752F">
            <w:pPr>
              <w:jc w:val="both"/>
              <w:rPr>
                <w:b/>
              </w:rPr>
            </w:pPr>
            <w:r w:rsidRPr="00493066">
              <w:rPr>
                <w:b/>
              </w:rPr>
              <w:t>5. INFORMACJA O PRZEWIDYWANYCH ZAMÓWIENIACH, O KTÓRYCH MOWA W ART. 67 UST. 1 PKT 6 JEŻELI ZAMAWIAJĄCY PRZEWIDUJE UDZIELENIE TAKICH ZAMÓWIEŃ.</w:t>
            </w:r>
          </w:p>
        </w:tc>
      </w:tr>
    </w:tbl>
    <w:p w:rsidR="00AC1081" w:rsidRPr="00AC1081" w:rsidRDefault="00AC1081" w:rsidP="00E7752F">
      <w:pPr>
        <w:jc w:val="both"/>
      </w:pPr>
    </w:p>
    <w:p w:rsidR="00405F6F" w:rsidRDefault="00AC1081" w:rsidP="00E7752F">
      <w:pPr>
        <w:jc w:val="both"/>
      </w:pPr>
      <w:r w:rsidRPr="00AC1081">
        <w:t>Zamawiający</w:t>
      </w:r>
      <w:r w:rsidR="00405F6F">
        <w:t xml:space="preserve"> nie przewiduje możliwości</w:t>
      </w:r>
      <w:r w:rsidRPr="00AC1081">
        <w:t xml:space="preserve"> udzielenia zamówień, o których mowa w art. 67 ust. 1 pkt 6 PZP</w:t>
      </w:r>
    </w:p>
    <w:p w:rsidR="001945EB" w:rsidRPr="00AC1081" w:rsidRDefault="001945E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AC1081" w:rsidRPr="00AC1081" w:rsidRDefault="00AC1081" w:rsidP="00075457">
      <w:pPr>
        <w:spacing w:after="0"/>
        <w:ind w:left="709"/>
        <w:jc w:val="both"/>
      </w:pPr>
      <w:r w:rsidRPr="00AC1081">
        <w:t>Zamawiający nie stawia szczególnych wymagań w zakresie opi</w:t>
      </w:r>
      <w:r w:rsidR="00FE483C">
        <w:t>su spełniania warunku udziału w </w:t>
      </w:r>
      <w:r w:rsidRPr="00AC1081">
        <w:t>postępowaniu w odniesieniu do warunku dot. zd</w:t>
      </w:r>
      <w:r w:rsidR="00FE483C">
        <w:t>olności ekonomicznej. Warunek w </w:t>
      </w:r>
      <w:r w:rsidRPr="00AC1081">
        <w:t xml:space="preserve">odniesieniu do sytuacji finansowej, zostanie spełniony, jeśli Wykonawca wykaże, że dysponuje środkami finansowymi lub zdolnością kredytową nie mniejszą niż: </w:t>
      </w:r>
    </w:p>
    <w:p w:rsidR="00AC1081" w:rsidRPr="00AC1081" w:rsidRDefault="00F47D05" w:rsidP="00075457">
      <w:pPr>
        <w:spacing w:after="0"/>
        <w:ind w:left="709"/>
        <w:jc w:val="both"/>
      </w:pPr>
      <w:r>
        <w:t>I)</w:t>
      </w:r>
      <w:r>
        <w:tab/>
        <w:t>dla Części 1</w:t>
      </w:r>
      <w:r w:rsidR="00627AC9">
        <w:t xml:space="preserve">:      </w:t>
      </w:r>
      <w:r w:rsidR="00E23754">
        <w:t>3 5</w:t>
      </w:r>
      <w:r w:rsidR="009C48F1">
        <w:t xml:space="preserve">00 000,00 </w:t>
      </w:r>
      <w:r w:rsidR="002E0C76" w:rsidRPr="002E0C76">
        <w:t>zł</w:t>
      </w:r>
      <w:r w:rsidR="00AC1081" w:rsidRPr="00AC1081">
        <w:tab/>
        <w:t xml:space="preserve"> </w:t>
      </w:r>
    </w:p>
    <w:p w:rsidR="00627AC9" w:rsidRDefault="00AC1081" w:rsidP="00075457">
      <w:pPr>
        <w:spacing w:after="0"/>
        <w:ind w:left="709"/>
        <w:jc w:val="both"/>
      </w:pPr>
      <w:r w:rsidRPr="00AC1081">
        <w:lastRenderedPageBreak/>
        <w:t>II)</w:t>
      </w:r>
      <w:r w:rsidRPr="00AC1081">
        <w:tab/>
      </w:r>
      <w:r w:rsidR="00F47D05" w:rsidRPr="00F47D05">
        <w:t>dla Częśc</w:t>
      </w:r>
      <w:r w:rsidR="0041320D">
        <w:t>i 2</w:t>
      </w:r>
      <w:r w:rsidR="009C48F1">
        <w:t xml:space="preserve">:   </w:t>
      </w:r>
      <w:r w:rsidR="0041320D">
        <w:t xml:space="preserve">  </w:t>
      </w:r>
      <w:r w:rsidR="00E23754">
        <w:t xml:space="preserve">    4</w:t>
      </w:r>
      <w:r w:rsidR="009C48F1">
        <w:t>00 000,00</w:t>
      </w:r>
      <w:r w:rsidR="002E0C76">
        <w:t xml:space="preserve"> </w:t>
      </w:r>
      <w:r w:rsidR="002E0C76" w:rsidRPr="002E0C76">
        <w:t>zł</w:t>
      </w:r>
    </w:p>
    <w:p w:rsidR="00627AC9" w:rsidRDefault="00627AC9" w:rsidP="00075457">
      <w:pPr>
        <w:spacing w:after="0"/>
        <w:ind w:left="709"/>
        <w:jc w:val="both"/>
      </w:pPr>
      <w:r>
        <w:t>III)          dla Części 3</w:t>
      </w:r>
      <w:r w:rsidRPr="00627AC9">
        <w:t xml:space="preserve">:       </w:t>
      </w:r>
      <w:r>
        <w:t xml:space="preserve">  300</w:t>
      </w:r>
      <w:r w:rsidRPr="00627AC9">
        <w:t xml:space="preserve"> 000,00 zł</w:t>
      </w:r>
    </w:p>
    <w:p w:rsidR="00AC1081" w:rsidRDefault="00627AC9" w:rsidP="00075457">
      <w:pPr>
        <w:spacing w:after="0"/>
        <w:ind w:left="709"/>
        <w:jc w:val="both"/>
      </w:pPr>
      <w:r>
        <w:t>IV)</w:t>
      </w:r>
      <w:r w:rsidR="00AC1081" w:rsidRPr="00AC1081">
        <w:tab/>
      </w:r>
      <w:r>
        <w:t xml:space="preserve">dla Części </w:t>
      </w:r>
      <w:r w:rsidRPr="00627AC9">
        <w:t xml:space="preserve">4:      </w:t>
      </w:r>
      <w:r w:rsidR="00E23754">
        <w:t xml:space="preserve">   2</w:t>
      </w:r>
      <w:r>
        <w:t>00</w:t>
      </w:r>
      <w:r w:rsidRPr="00627AC9">
        <w:t xml:space="preserve"> 000,00 zł</w:t>
      </w:r>
    </w:p>
    <w:p w:rsidR="002E0C76" w:rsidRPr="00AC1081" w:rsidRDefault="002E0C76" w:rsidP="00E7752F">
      <w:pPr>
        <w:jc w:val="both"/>
      </w:pPr>
    </w:p>
    <w:p w:rsidR="00AC1081" w:rsidRPr="00AC1081" w:rsidRDefault="00FE483C" w:rsidP="00075457">
      <w:pPr>
        <w:spacing w:after="0"/>
        <w:ind w:left="709"/>
        <w:jc w:val="both"/>
      </w:pPr>
      <w:r>
        <w:t>3) z</w:t>
      </w:r>
      <w:r w:rsidR="00AC1081" w:rsidRPr="00AC1081">
        <w:t>dolności technicznej lub zawodowej.</w:t>
      </w:r>
    </w:p>
    <w:p w:rsidR="00AC1081" w:rsidRDefault="00AC1081" w:rsidP="000A7450">
      <w:pPr>
        <w:spacing w:after="0"/>
        <w:ind w:left="709"/>
        <w:jc w:val="both"/>
      </w:pPr>
      <w:r w:rsidRPr="00AC1081">
        <w:t xml:space="preserve"> </w:t>
      </w:r>
      <w:r w:rsidR="000A7450" w:rsidRPr="000A7450">
        <w:t>Zamawiający nie stawia szczególnych wymagań w zakresie opisu spełniania tego warunku udziału w postępowaniu.</w:t>
      </w:r>
    </w:p>
    <w:p w:rsidR="00075457" w:rsidRPr="00AC1081" w:rsidRDefault="00075457" w:rsidP="000A7450">
      <w:pPr>
        <w:spacing w:after="0"/>
        <w:jc w:val="both"/>
      </w:pPr>
    </w:p>
    <w:p w:rsidR="00AC1081" w:rsidRPr="00AC1081" w:rsidRDefault="00AC1081" w:rsidP="00CD6D5C">
      <w:pPr>
        <w:ind w:left="709" w:hanging="709"/>
        <w:jc w:val="both"/>
      </w:pPr>
      <w:r w:rsidRPr="00AC1081">
        <w:t xml:space="preserve">6.3. </w:t>
      </w:r>
      <w:r w:rsidRPr="00AC1081">
        <w:tab/>
        <w:t>Ocena spełniania warunków udziału w postępowaniu dokonana zostanie zgodnie z formułą „spełnia”/„nie spełnia”, w oparciu o informacje zawarte w dokumentach lub oświadczeniach złożonych przez Wykonawców, o których mowa w rozdziale 7.</w:t>
      </w:r>
    </w:p>
    <w:p w:rsidR="00AC1081" w:rsidRPr="00AC1081" w:rsidRDefault="00AC1081" w:rsidP="00CD6D5C">
      <w:pPr>
        <w:ind w:left="709" w:hanging="709"/>
        <w:jc w:val="both"/>
      </w:pPr>
      <w:r w:rsidRPr="00AC1081">
        <w:t xml:space="preserve">6.4. </w:t>
      </w:r>
      <w:r w:rsidRPr="00AC1081">
        <w:tab/>
        <w:t>W przypadku wykonawców wspólnie ubiegających się o</w:t>
      </w:r>
      <w:r w:rsidR="005035B9">
        <w:t xml:space="preserve"> udzielenie zamówienia, </w:t>
      </w:r>
      <w:r w:rsidR="00671BAB">
        <w:t>warunek</w:t>
      </w:r>
      <w:r w:rsidRPr="00AC1081">
        <w:t xml:space="preserve"> ud</w:t>
      </w:r>
      <w:r w:rsidR="00671BAB">
        <w:t>ziału w postępowaniu określony</w:t>
      </w:r>
      <w:r w:rsidRPr="00AC1081">
        <w:t xml:space="preserve"> w pkt 6.2. winien spełniać co najmniej jeden z tych wykonawców albo wszyscy Wykonawcy wspólnie. Żaden z wykonawców wspólnie ubiegających się o udzielenie zamówienia nie może podlegać wykluczeniu z postępowania.</w:t>
      </w:r>
    </w:p>
    <w:p w:rsidR="00AC1081" w:rsidRDefault="00AC1081" w:rsidP="001A653F">
      <w:pPr>
        <w:ind w:left="709" w:hanging="709"/>
        <w:jc w:val="both"/>
      </w:pPr>
      <w:r w:rsidRPr="00AC1081">
        <w:t>6.5.</w:t>
      </w:r>
      <w:r w:rsidRPr="00AC1081">
        <w:tab/>
        <w:t>Jeżeli Wykonawca ubiega się o udziele</w:t>
      </w:r>
      <w:r w:rsidR="00C44653">
        <w:t>nie zamówienia na kilka Części</w:t>
      </w:r>
      <w:r w:rsidRPr="00AC1081">
        <w:t xml:space="preserve"> to nie może cel</w:t>
      </w:r>
      <w:r w:rsidR="00073BF4">
        <w:t>em wykazania spełnienia warunku</w:t>
      </w:r>
      <w:r w:rsidRPr="00AC1081">
        <w:t xml:space="preserve"> udziału w postępowaniu w</w:t>
      </w:r>
      <w:r w:rsidR="00073BF4">
        <w:t xml:space="preserve">skazać tego samego, </w:t>
      </w:r>
      <w:r w:rsidRPr="00AC1081">
        <w:t>potencjału finansow</w:t>
      </w:r>
      <w:r w:rsidR="004311FE">
        <w:t>ego w więcej niż jednej Części</w:t>
      </w:r>
      <w:r w:rsidRPr="00AC1081">
        <w:t xml:space="preserve">. </w:t>
      </w:r>
    </w:p>
    <w:p w:rsidR="001A653F" w:rsidRPr="00AC1081" w:rsidRDefault="001A653F" w:rsidP="001A653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DE2733" w:rsidP="00DE2733">
      <w:pPr>
        <w:ind w:left="709" w:hanging="709"/>
        <w:jc w:val="both"/>
      </w:pPr>
      <w:r>
        <w:t xml:space="preserve">7.1.       </w:t>
      </w:r>
      <w:r w:rsidR="00AC1081" w:rsidRPr="00AC1081">
        <w:t xml:space="preserve">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 </w:t>
      </w:r>
    </w:p>
    <w:p w:rsidR="00AC1081" w:rsidRPr="00AC1081" w:rsidRDefault="00AC1081" w:rsidP="00E7752F">
      <w:pPr>
        <w:pStyle w:val="Akapitzlist"/>
        <w:numPr>
          <w:ilvl w:val="0"/>
          <w:numId w:val="1"/>
        </w:numPr>
        <w:jc w:val="both"/>
      </w:pPr>
      <w:r w:rsidRPr="00AC1081">
        <w:t>oświadczenie Wykonawcy stanowiące wstępne potwierdzeni</w:t>
      </w:r>
      <w:r w:rsidR="005035B9">
        <w:t>e spełnienia warunków udziału w </w:t>
      </w:r>
      <w:r w:rsidRPr="00AC1081">
        <w:t xml:space="preserve">postępowaniu określonych w niniejszej SIWZ i braku podstaw do wykluczenia, złożone na formularzu jednolitego europejskiego dokumentu zamówienia (dalej: „JEDZ”), którego wzór określa Rozporządzenie Wykonawcze Komisji (UE) 2016/7 z dnia 5 stycznia 2016 r. ustanawiające standardowy formularz jednolitego europejskiego dokumentu zamówienia (Dz. Urz. UE seria L 2016 r. Nr 3, s. 16). Treść JEDZ określona została w </w:t>
      </w:r>
      <w:r w:rsidRPr="002A7467">
        <w:rPr>
          <w:b/>
        </w:rPr>
        <w:t xml:space="preserve">Załączniku nr </w:t>
      </w:r>
      <w:r w:rsidR="002A7467">
        <w:rPr>
          <w:b/>
        </w:rPr>
        <w:t>4</w:t>
      </w:r>
      <w:r w:rsidRPr="00AC1081">
        <w:t xml:space="preserve"> do SIWZ, Zamawiający zaleca skorzystanie z edytowalnej wersji tego dokumentu zamieszczonej na stronie Zamawiającego lub na stronie </w:t>
      </w:r>
      <w:r w:rsidRPr="002E08E1">
        <w:t>https://www.uzp.gov.pl/baza-wiedzy/jednolity-europejski-dokument-zamowienia</w:t>
      </w:r>
      <w:r w:rsidRPr="00AC1081">
        <w:t>.</w:t>
      </w:r>
    </w:p>
    <w:p w:rsidR="00AC1081" w:rsidRPr="00AC1081" w:rsidRDefault="00AC1081" w:rsidP="00584BE4">
      <w:pPr>
        <w:ind w:left="709"/>
        <w:jc w:val="both"/>
      </w:pPr>
      <w:r w:rsidRPr="00AC1081">
        <w:t>JEDZ należy złożyć wraz z ofertą.</w:t>
      </w:r>
    </w:p>
    <w:p w:rsidR="0001495C" w:rsidRPr="00AC1081" w:rsidRDefault="00AC1081" w:rsidP="00711C1A">
      <w:pPr>
        <w:ind w:left="709"/>
        <w:jc w:val="both"/>
      </w:pPr>
      <w:r w:rsidRPr="00AC1081">
        <w:t xml:space="preserve">Zgodnie z postanowieniami Załącznika I do Rozporządzenia Wykonawczego Komisji (UE) 2016/7 z dnia 5 stycznia 2016 r. ustanawiającego standardowy jednolitego europejskiego dokumentu zamówienia (Dz. Urz. UE seria L 2016 r. Nr 3, s. 16) JEDZ w przypadku gdy </w:t>
      </w:r>
      <w:r w:rsidR="00A465EE">
        <w:t>zamówienia dzielą się na części</w:t>
      </w:r>
      <w:r w:rsidRPr="005818D4">
        <w:rPr>
          <w:color w:val="FF0000"/>
        </w:rPr>
        <w:t xml:space="preserve"> </w:t>
      </w:r>
      <w:r w:rsidRPr="00AC1081">
        <w:t xml:space="preserve">oraz warunki udziału w postępowaniu (nazywane w JEDZ </w:t>
      </w:r>
      <w:r w:rsidRPr="00AC1081">
        <w:lastRenderedPageBreak/>
        <w:t xml:space="preserve">kryteriami kwalifikacji) dla poszczególnych części są różne, należy wypełnić </w:t>
      </w:r>
      <w:r w:rsidR="009E3DB6">
        <w:t>JEDZ dla każdej części</w:t>
      </w:r>
      <w:r w:rsidRPr="00AC1081">
        <w:t xml:space="preserve">. </w:t>
      </w:r>
    </w:p>
    <w:p w:rsidR="0001495C" w:rsidRDefault="00AC1081" w:rsidP="004840EB">
      <w:pPr>
        <w:pStyle w:val="Akapitzlist"/>
        <w:numPr>
          <w:ilvl w:val="0"/>
          <w:numId w:val="1"/>
        </w:numPr>
        <w:spacing w:after="0"/>
        <w:jc w:val="both"/>
      </w:pPr>
      <w:r w:rsidRPr="00AC1081">
        <w:t>informację banku lub spółdzielczej kasy oszczędnościowo-kredytowej potwierdzającej wysokość posiadanych środków finansowych lub zdolność kredytową wykonawcy, w okresie nie wcześniejszym niż 1 miesiąc przed up</w:t>
      </w:r>
      <w:r w:rsidR="0001495C">
        <w:t>ływem terminu składania ofert,</w:t>
      </w:r>
      <w:r w:rsidR="0001495C">
        <w:tab/>
      </w:r>
      <w:r w:rsidRPr="00AC1081">
        <w:b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634663" w:rsidRPr="00AC1081" w:rsidRDefault="00634663" w:rsidP="00603462">
      <w:pPr>
        <w:jc w:val="both"/>
      </w:pPr>
    </w:p>
    <w:p w:rsidR="00AC1081" w:rsidRDefault="00AC1081" w:rsidP="00E7752F">
      <w:pPr>
        <w:pStyle w:val="Akapitzlist"/>
        <w:numPr>
          <w:ilvl w:val="0"/>
          <w:numId w:val="1"/>
        </w:numPr>
        <w:spacing w:after="0"/>
        <w:jc w:val="both"/>
      </w:pPr>
      <w:r w:rsidRPr="00AC1081">
        <w:t>informację z Krajowego Rejestru Karnego w zakresie określony</w:t>
      </w:r>
      <w:r w:rsidR="00530918">
        <w:t>m w art. 24 ust. 1 pkt 13, 14 i </w:t>
      </w:r>
      <w:r w:rsidRPr="00AC1081">
        <w:t xml:space="preserve">21 PZP </w:t>
      </w:r>
      <w:r w:rsidR="004840EB">
        <w:t xml:space="preserve">, </w:t>
      </w:r>
      <w:r w:rsidRPr="00AC1081">
        <w:t xml:space="preserve">wystawioną nie wcześniej niż 6 miesięcy przed upływem terminu składania ofert; </w:t>
      </w:r>
    </w:p>
    <w:p w:rsidR="00634663" w:rsidRPr="00AC1081" w:rsidRDefault="00634663" w:rsidP="00E7752F">
      <w:pPr>
        <w:spacing w:after="0"/>
        <w:jc w:val="both"/>
      </w:pPr>
    </w:p>
    <w:p w:rsidR="00AC1081" w:rsidRPr="00C603D7" w:rsidRDefault="00AC1081" w:rsidP="00E7752F">
      <w:pPr>
        <w:pStyle w:val="Akapitzlist"/>
        <w:numPr>
          <w:ilvl w:val="0"/>
          <w:numId w:val="1"/>
        </w:numPr>
        <w:spacing w:after="0"/>
        <w:jc w:val="both"/>
      </w:pPr>
      <w:r w:rsidRPr="00C603D7">
        <w:t>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w:t>
      </w:r>
      <w:r w:rsidR="004840EB" w:rsidRPr="00C603D7">
        <w:t>łatności tych należności wraz z </w:t>
      </w:r>
      <w:r w:rsidRPr="00C603D7">
        <w:t>ewentualnymi odsetkami lub grzywnami lub zawarcie wiążącego porozumienia w sprawie spłat tych należności (w odniesieniu do przesłanki wykluczenia opisanej w art. 24 ust. 1 pkt 15 PZP) (wg w</w:t>
      </w:r>
      <w:r w:rsidR="009146CE" w:rsidRPr="00C603D7">
        <w:t>zoru stanowiącego załącznik nr 7</w:t>
      </w:r>
      <w:r w:rsidRPr="00C603D7">
        <w:t xml:space="preserve"> do SIWZ);</w:t>
      </w:r>
    </w:p>
    <w:p w:rsidR="00634663" w:rsidRPr="00AC1081" w:rsidRDefault="00634663" w:rsidP="00E7752F">
      <w:pPr>
        <w:spacing w:after="0"/>
        <w:jc w:val="both"/>
      </w:pPr>
    </w:p>
    <w:p w:rsidR="00634663" w:rsidRPr="00C603D7" w:rsidRDefault="00AC1081" w:rsidP="00E7752F">
      <w:pPr>
        <w:pStyle w:val="Akapitzlist"/>
        <w:numPr>
          <w:ilvl w:val="0"/>
          <w:numId w:val="1"/>
        </w:numPr>
        <w:spacing w:after="0"/>
        <w:jc w:val="both"/>
        <w:rPr>
          <w:b/>
        </w:rPr>
      </w:pPr>
      <w:r w:rsidRPr="00C603D7">
        <w:t>oświadczenie wykonawcy o braku orzeczenia wobec niego tytułem środka zapobiegawczego zakazu ubiegania się o zamówienia publiczne (w odniesieniu do przesłanki wykluczenia opisanej w art. 24 ust. 1 pkt 22 PZP) (wg wzoru stanowiące</w:t>
      </w:r>
      <w:r w:rsidR="00DA6AAA" w:rsidRPr="00C603D7">
        <w:t>go załącznik nr 7</w:t>
      </w:r>
      <w:r w:rsidRPr="00C603D7">
        <w:t xml:space="preserve"> do SIWZ);</w:t>
      </w:r>
    </w:p>
    <w:p w:rsidR="00BE5B74" w:rsidRPr="00AC1081" w:rsidRDefault="00BE5B74" w:rsidP="009B39A3">
      <w:pPr>
        <w:spacing w:after="0"/>
        <w:jc w:val="both"/>
      </w:pPr>
    </w:p>
    <w:p w:rsidR="00AC1081" w:rsidRPr="00AC1081" w:rsidRDefault="00AC1081" w:rsidP="00BD2120">
      <w:pPr>
        <w:ind w:left="709"/>
        <w:jc w:val="both"/>
      </w:pPr>
      <w:r w:rsidRPr="00AC1081">
        <w:t>Dokument</w:t>
      </w:r>
      <w:r w:rsidR="00C603D7">
        <w:t>y wskazane w pkt 7.1. lit. b - e</w:t>
      </w:r>
      <w:r w:rsidRPr="00AC1081">
        <w:t xml:space="preserve"> Wykonawca będzie obowiązany złożyć w terminie wskazanym przez Zamawiającego, nie krótszym niż 10 dni, określonym w wezwaniu wystosowanym przez Zamawiającego do Wykonawcy po otwarciu ofert. Dokument</w:t>
      </w:r>
      <w:r w:rsidR="00963220">
        <w:t xml:space="preserve">y </w:t>
      </w:r>
      <w:r w:rsidR="00C603D7">
        <w:t>wskazane w pkt 7.1. lit. b – e</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DA6AAA" w:rsidRPr="002E57E8">
        <w:t>6</w:t>
      </w:r>
      <w:r w:rsidRPr="002E57E8">
        <w:t xml:space="preserve"> do SIWZ).</w:t>
      </w:r>
      <w:r w:rsidRPr="00AC1081">
        <w:t> </w:t>
      </w: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AC1081" w:rsidRPr="00DA6AAA" w:rsidRDefault="00A1278F" w:rsidP="007015A1">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 xml:space="preserve">innym wykonawcą nie prowadzą do zakłócenia konkurencji w postępowaniu o udzielenie zamówienia. W przypadku wykonawców wspólnie ubiegających się o udzielenie </w:t>
      </w:r>
      <w:r w:rsidR="00AC1081" w:rsidRPr="00AC1081">
        <w:lastRenderedPageBreak/>
        <w:t xml:space="preserve">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DA6AAA" w:rsidRPr="00DA6AAA">
        <w:rPr>
          <w:color w:val="000000" w:themeColor="text1"/>
        </w:rPr>
        <w:t>6</w:t>
      </w:r>
      <w:r w:rsidR="00AC1081" w:rsidRPr="00DA6AAA">
        <w:rPr>
          <w:color w:val="000000" w:themeColor="text1"/>
        </w:rPr>
        <w:t xml:space="preserve"> do SIWZ.</w:t>
      </w:r>
    </w:p>
    <w:p w:rsidR="00AC1081" w:rsidRPr="00AC1081" w:rsidRDefault="00AC1081" w:rsidP="001F4CE3">
      <w:pPr>
        <w:ind w:left="709" w:hanging="709"/>
        <w:jc w:val="both"/>
      </w:pPr>
      <w:r w:rsidRPr="00AC1081">
        <w:t>7.3.</w:t>
      </w:r>
      <w:r w:rsidRPr="00AC1081">
        <w:tab/>
        <w:t xml:space="preserve">Wykonawca może polegać na sytuacji finansowej (warunki wskazane w pkt 6.2. ppkt 2)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(1) zakres dostępnych wykonawcy zasobów innego podmiotu; (2) sposób wykorzystania zasobów innego podmiotu, przez wykonawcę, przy wykonywaniu zamówienia publicznego; (3) zakres i okres udziału innego podmiotu przy wykonywaniu zamówienia publicznego Niewiążący wzór zobowiązania o oddania wykonawcy do dyspozycji niezbędnych zasobów na potrzeby wykonania zamówienia stanowi </w:t>
      </w:r>
      <w:r w:rsidRPr="000A1812">
        <w:t xml:space="preserve">załącznik nr </w:t>
      </w:r>
      <w:r w:rsidR="00DA6AAA" w:rsidRPr="000A1812">
        <w:t>5</w:t>
      </w:r>
      <w:r w:rsidRPr="000A1812">
        <w:t xml:space="preserve"> do SIWZ.</w:t>
      </w:r>
    </w:p>
    <w:p w:rsidR="00AC1081" w:rsidRPr="00AC1081" w:rsidRDefault="00AC1081" w:rsidP="001F4CE3">
      <w:pPr>
        <w:ind w:left="709"/>
        <w:jc w:val="both"/>
      </w:pPr>
      <w:r w:rsidRPr="00AC1081">
        <w:t>Jeżeli Wykonawca, wykazując spełnianie warunków, o których mowa w art. 22 ust. 1b PZP, polega na zasobach innych podmiotów na zasadach określonych w art. 22a ust. 1 PZP zobowiązany jest złożyć wraz z ofertą:</w:t>
      </w:r>
    </w:p>
    <w:p w:rsidR="00AC1081" w:rsidRPr="00AC1081" w:rsidRDefault="00AC1081" w:rsidP="001F4CE3">
      <w:pPr>
        <w:ind w:left="709"/>
        <w:jc w:val="both"/>
      </w:pPr>
      <w:r w:rsidRPr="00AC1081">
        <w:t>1)</w:t>
      </w:r>
      <w:r w:rsidRPr="00AC1081">
        <w:tab/>
        <w:t xml:space="preserve">oświadczenia podmiotu trzeciego o spełnieniu warunków udziału w </w:t>
      </w:r>
      <w:r w:rsidR="00346BB8">
        <w:t>postępowaniu (w </w:t>
      </w:r>
      <w:r w:rsidRPr="00AC1081">
        <w:t>zakresie warunku, w stosunku do którego udostępnia swój potencjał) i braku podstaw do wykluczenia złożonego na formularzu JEDZ .</w:t>
      </w:r>
      <w:r w:rsidRPr="00AC1081">
        <w:tab/>
      </w:r>
    </w:p>
    <w:p w:rsidR="00AC1081" w:rsidRPr="00AC1081" w:rsidRDefault="00AC1081" w:rsidP="001F4CE3">
      <w:pPr>
        <w:ind w:left="709"/>
        <w:jc w:val="both"/>
      </w:pPr>
      <w:r w:rsidRPr="00AC1081">
        <w:t>2)</w:t>
      </w:r>
      <w:r w:rsidRPr="00AC1081">
        <w:tab/>
        <w:t>zobowiązanie podmiotu trzeciego albo inny dokument służący wykazaniu udostępnienia Wykonawcy potencjału przez podmiot trzeci zgodnie z pkt 7.3. SIWZ.</w:t>
      </w:r>
    </w:p>
    <w:p w:rsidR="00AC1081" w:rsidRPr="00AC1081" w:rsidRDefault="00AC1081" w:rsidP="001F4CE3">
      <w:pPr>
        <w:ind w:left="709"/>
        <w:jc w:val="both"/>
      </w:pPr>
      <w:r w:rsidRPr="00AC1081">
        <w:t>Wykonawca, który wykazując spełnianie warunków, o których mowa w art. 22 ust. 1b PZP, polega na zasobach innych podmiotów na zasadach określonych w art. 22a ust. 1 PZP zobowiązany będzie do przedstawienia w odniesieniu do tych podmiotów dokumentó</w:t>
      </w:r>
      <w:r w:rsidR="007715A1">
        <w:t>w wy</w:t>
      </w:r>
      <w:r w:rsidR="009172E1">
        <w:t>mienionych w pkt 7.1. lit. b – e</w:t>
      </w:r>
      <w:r w:rsidRPr="00AC1081">
        <w:t>. Dokume</w:t>
      </w:r>
      <w:r w:rsidR="007715A1">
        <w:t xml:space="preserve">nty </w:t>
      </w:r>
      <w:r w:rsidR="009172E1">
        <w:t>wymienione w pkt 7.1. lit. b - e</w:t>
      </w:r>
      <w:r w:rsidRPr="00AC1081">
        <w:t xml:space="preserve"> Wykonawca będzie obowiązany złożyć w terminie wskazanym przez Zamawiającego, nie krótszym niż 10 dni, określonym w wezwaniu wystosowanym przez Zamawiającego do Wykonawcy po otwarciu ofert.</w:t>
      </w:r>
    </w:p>
    <w:p w:rsidR="00AC1081" w:rsidRPr="00AC1081" w:rsidRDefault="00AC1081" w:rsidP="001F4CE3">
      <w:pPr>
        <w:ind w:left="709" w:hanging="709"/>
        <w:jc w:val="both"/>
      </w:pPr>
      <w:r w:rsidRPr="00AC1081">
        <w:t xml:space="preserve">7.4. </w:t>
      </w:r>
      <w:r w:rsidRPr="00AC1081">
        <w:tab/>
        <w:t>Jeżeli Wykonawca ma siedzibę lub miejsce zamieszkania poza terytorium Rzeczypospolitej Polskiej zamiast dokumentów:</w:t>
      </w:r>
    </w:p>
    <w:p w:rsidR="00AC1081" w:rsidRPr="00AC1081" w:rsidRDefault="00BD06A7" w:rsidP="00A6393F">
      <w:pPr>
        <w:ind w:left="709"/>
        <w:jc w:val="both"/>
      </w:pPr>
      <w:r>
        <w:t>1</w:t>
      </w:r>
      <w:r w:rsidR="003A2E86">
        <w:t xml:space="preserve">) </w:t>
      </w:r>
      <w:r w:rsidR="00DF6BE0">
        <w:t>o których mowa w pkt 7.1. lit. c</w:t>
      </w:r>
      <w:r w:rsidR="00AC1081" w:rsidRPr="00AC1081">
        <w:t>) składa informacje z</w:t>
      </w:r>
      <w:r w:rsidR="00A1278F">
        <w:t xml:space="preserve"> odpowiedniego rejestru albo, w </w:t>
      </w:r>
      <w:r w:rsidR="00AC1081" w:rsidRPr="00AC1081">
        <w:t>przypadku braku takiego rejestru, inny równoważny dokument wydany przez właściwy organ sądowy lub administracyjny kraju, w którym wykonawca ma siedzibę lub miejsce zamieszkania lub miejsce zamieszkania ma osoba, której dot</w:t>
      </w:r>
      <w:r w:rsidR="00A1278F">
        <w:t>yczy informacja albo dokument w </w:t>
      </w:r>
      <w:r w:rsidR="00AC1081" w:rsidRPr="00AC1081">
        <w:t>zakresie określonym w art. 24 ust. 1 pkt 13, 14 i 21</w:t>
      </w:r>
      <w:r w:rsidR="00B7404B">
        <w:t xml:space="preserve"> PZP </w:t>
      </w:r>
    </w:p>
    <w:p w:rsidR="00F3213E" w:rsidRDefault="00AC1081" w:rsidP="00A6393F">
      <w:pPr>
        <w:ind w:left="709" w:hanging="709"/>
        <w:jc w:val="both"/>
        <w:rPr>
          <w:color w:val="FF0000"/>
        </w:rPr>
      </w:pPr>
      <w:r w:rsidRPr="00AC1081">
        <w:t>7</w:t>
      </w:r>
      <w:r w:rsidR="00466EF5">
        <w:t xml:space="preserve">.5. </w:t>
      </w:r>
      <w:r w:rsidR="00466EF5">
        <w:tab/>
        <w:t>Dokument, o którym</w:t>
      </w:r>
      <w:r w:rsidR="00F3213E">
        <w:t xml:space="preserve"> mowa powyżej w pkt. 7.4. ppkt 1</w:t>
      </w:r>
      <w:r w:rsidRPr="00AC1081">
        <w:t xml:space="preserve">) </w:t>
      </w:r>
      <w:r w:rsidR="00466EF5">
        <w:t>powinien być wystawiony</w:t>
      </w:r>
      <w:r w:rsidRPr="00AC1081">
        <w:t xml:space="preserve"> nie wcześniej niż 6 miesięcy przed upływem te</w:t>
      </w:r>
      <w:r w:rsidR="00466EF5">
        <w:t xml:space="preserve">rminu składania ofert. </w:t>
      </w:r>
    </w:p>
    <w:p w:rsidR="00AC1081" w:rsidRPr="00AC1081" w:rsidRDefault="00AC1081" w:rsidP="00A6393F">
      <w:pPr>
        <w:ind w:left="709" w:hanging="709"/>
        <w:jc w:val="both"/>
      </w:pPr>
      <w:r w:rsidRPr="00AC1081">
        <w:lastRenderedPageBreak/>
        <w:t xml:space="preserve">7.6. </w:t>
      </w:r>
      <w:r w:rsidRPr="00AC1081">
        <w:tab/>
        <w:t>Jeżeli w kraju, w którym Wykonawca ma siedzibę lub miejsce zamieszkania lub miejsce zamieszkania ma osoba, której dokument dotyczy, nie wydaje się dokumentów, o których mowa w pkt. 7.4.,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rsidR="00AC1081" w:rsidRPr="00AC1081" w:rsidRDefault="00AC1081" w:rsidP="00A6393F">
      <w:pPr>
        <w:ind w:left="709" w:hanging="709"/>
        <w:jc w:val="both"/>
      </w:pPr>
      <w:r w:rsidRPr="00AC1081">
        <w:t xml:space="preserve">7.7. </w:t>
      </w:r>
      <w:r w:rsidRPr="00AC1081">
        <w:tab/>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rsidR="00AC1081" w:rsidRPr="00AC1081" w:rsidRDefault="00AC1081" w:rsidP="00A6393F">
      <w:pPr>
        <w:ind w:left="709" w:hanging="709"/>
        <w:jc w:val="both"/>
      </w:pPr>
      <w:r w:rsidRPr="00AC1081">
        <w:t>7.8.</w:t>
      </w:r>
      <w:r w:rsidRPr="00AC1081">
        <w:tab/>
        <w:t>Wykonawca mający siedzibę na terytorium Rzeczypospolitej Polskiej, w odniesieniu do osoby mającej miejsce zamieszkania poza terytorium Rzeczypospolitej Polskiej, której dotyczy d</w:t>
      </w:r>
      <w:r w:rsidR="00214C6F">
        <w:t>okument wskazany w pkt 7.1 lit c</w:t>
      </w:r>
      <w:r w:rsidRPr="00AC1081">
        <w:t xml:space="preserve">), składa dokument, o </w:t>
      </w:r>
      <w:r w:rsidR="003A2E86">
        <w:t xml:space="preserve">którym mowa w pkt </w:t>
      </w:r>
      <w:r w:rsidR="00214C6F" w:rsidRPr="00214C6F">
        <w:t>7.4 ppkt 1</w:t>
      </w:r>
      <w:r w:rsidR="003A2E86" w:rsidRPr="00214C6F">
        <w:t>,</w:t>
      </w:r>
      <w:r w:rsidR="003A2E86">
        <w:t xml:space="preserve"> w </w:t>
      </w:r>
      <w:r w:rsidRPr="00AC1081">
        <w:t>zakresie określonym w art. 24 ust. 1 pkt 14 i 21 PZP</w:t>
      </w:r>
      <w:r w:rsidR="003A2E86">
        <w:t>. Jeżeli w </w:t>
      </w:r>
      <w:r w:rsidRPr="00AC1081">
        <w:t xml:space="preserve">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zawarte w pkt. 7.5 zdanie pierwsze stosuje się. </w:t>
      </w:r>
    </w:p>
    <w:p w:rsidR="00AC1081" w:rsidRPr="00AC1081" w:rsidRDefault="007A05D3" w:rsidP="00A6393F">
      <w:pPr>
        <w:ind w:left="709" w:hanging="709"/>
        <w:jc w:val="both"/>
      </w:pPr>
      <w:r>
        <w:t>7.9</w:t>
      </w:r>
      <w:r w:rsidR="00AC1081" w:rsidRPr="00AC1081">
        <w:t>.</w:t>
      </w:r>
      <w:r w:rsidR="00AC1081" w:rsidRPr="00AC1081">
        <w:tab/>
        <w:t>Jeżeli w dokumentach złożonych na potwierdzenie spełnienia warun</w:t>
      </w:r>
      <w:r w:rsidR="003A2E86">
        <w:t>ków udziału w </w:t>
      </w:r>
      <w:r w:rsidR="00AC1081" w:rsidRPr="00AC1081">
        <w:t xml:space="preserve">postępowaniu jakiekolwiek wartości zostaną podane w walucie obcej to Zamawiający przeliczy wartość waluty na złote wedle średniego kursu NBP </w:t>
      </w:r>
      <w:r w:rsidR="003A2E86">
        <w:t>z dnia przekazania ogłoszenia o </w:t>
      </w:r>
      <w:r w:rsidR="00AC1081" w:rsidRPr="00AC1081">
        <w:t xml:space="preserve">zamówieniu do Dziennika Urzędowego Unii Europejskiej. </w:t>
      </w:r>
    </w:p>
    <w:p w:rsidR="00AC1081" w:rsidRPr="00AC1081" w:rsidRDefault="00EE5027" w:rsidP="00A6393F">
      <w:pPr>
        <w:ind w:left="709" w:hanging="709"/>
        <w:jc w:val="both"/>
      </w:pPr>
      <w:r>
        <w:t>7</w:t>
      </w:r>
      <w:r w:rsidR="007A05D3">
        <w:t>.</w:t>
      </w:r>
      <w:r>
        <w:t>1</w:t>
      </w:r>
      <w:r w:rsidR="007A05D3">
        <w:t>0</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CC3403" w:rsidP="00CC3403">
      <w:pPr>
        <w:ind w:left="709"/>
        <w:jc w:val="both"/>
      </w:pPr>
      <w:r>
        <w:t xml:space="preserve">c) </w:t>
      </w:r>
      <w:r w:rsidR="00AC1081" w:rsidRPr="00AC1081">
        <w:t xml:space="preserve">JEDZ składa każdy z wykonawców wspólnie ubiegających się o zamówienie. Dokumenty te potwierdzają spełnianie warunków udziału w postępowaniu </w:t>
      </w:r>
      <w:r w:rsidR="003A2E86">
        <w:t>oraz brak podstaw wykluczenia w </w:t>
      </w:r>
      <w:r w:rsidR="00AC1081" w:rsidRPr="00AC1081">
        <w:t>zakresie, w którym każdy z wykonawców wykazuj</w:t>
      </w:r>
      <w:r w:rsidR="003A2E86">
        <w:t xml:space="preserve">e spełnianie warunków udziału </w:t>
      </w:r>
      <w:r w:rsidR="003A2E86" w:rsidRPr="003A2E86">
        <w:t>w</w:t>
      </w:r>
      <w:r w:rsidR="00346BB8">
        <w:t> </w:t>
      </w:r>
      <w:r w:rsidR="00AC1081" w:rsidRPr="003A2E86">
        <w:t>postępowaniu</w:t>
      </w:r>
      <w:r w:rsidR="00AC1081" w:rsidRPr="00AC1081">
        <w:t xml:space="preserve"> oraz brak podstaw wykluczenia. </w:t>
      </w:r>
    </w:p>
    <w:p w:rsidR="00AC1081" w:rsidRPr="00AC1081" w:rsidRDefault="00CC3403" w:rsidP="00CC3403">
      <w:pPr>
        <w:ind w:left="709"/>
        <w:jc w:val="both"/>
      </w:pPr>
      <w:r>
        <w:t xml:space="preserve">d) </w:t>
      </w:r>
      <w:r w:rsidR="00AC1081" w:rsidRPr="00AC1081">
        <w:t xml:space="preserve">dokumenty, </w:t>
      </w:r>
      <w:r w:rsidR="000A6E86">
        <w:t>o których mowa w pkt 7.1. lit</w:t>
      </w:r>
      <w:r w:rsidR="00FC1B11">
        <w:rPr>
          <w:color w:val="FF0000"/>
        </w:rPr>
        <w:t xml:space="preserve">. </w:t>
      </w:r>
      <w:r w:rsidR="00FC1B11" w:rsidRPr="00E54F8C">
        <w:t>b – e</w:t>
      </w:r>
      <w:r w:rsidR="00AC1081" w:rsidRPr="00AC1081">
        <w:t xml:space="preserve"> o</w:t>
      </w:r>
      <w:r w:rsidR="003A2E86">
        <w:t>bowiązany będzie złożyć każdy z </w:t>
      </w:r>
      <w:r w:rsidR="00AC1081" w:rsidRPr="00AC1081">
        <w:t>wykonawców wspólnie ubiegających się o udzielenie zamówienia</w:t>
      </w:r>
    </w:p>
    <w:p w:rsidR="00AC1081" w:rsidRPr="00AC1081" w:rsidRDefault="00CC3403" w:rsidP="00CC3403">
      <w:pPr>
        <w:ind w:left="709"/>
        <w:jc w:val="both"/>
      </w:pPr>
      <w:r>
        <w:lastRenderedPageBreak/>
        <w:t xml:space="preserve">e) </w:t>
      </w:r>
      <w:r w:rsidR="00AC1081" w:rsidRPr="00AC1081">
        <w:t>wszyscy Wykonawcy wspólnie ubiegający się o udzielenie zamówienia będą ponosić odpowiedzialność solidarną za wykonanie umowy;</w:t>
      </w:r>
    </w:p>
    <w:p w:rsidR="00AC1081" w:rsidRPr="00AC1081" w:rsidRDefault="00CC3403" w:rsidP="00CC3403">
      <w:pPr>
        <w:ind w:left="709"/>
        <w:jc w:val="both"/>
      </w:pPr>
      <w:r>
        <w:t xml:space="preserve">f)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CC3403" w:rsidP="00CC3403">
      <w:pPr>
        <w:ind w:left="709"/>
        <w:jc w:val="both"/>
      </w:pPr>
      <w:r>
        <w:t xml:space="preserve">g)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FD09D7" w:rsidRDefault="00EE5027" w:rsidP="00130E41">
      <w:pPr>
        <w:ind w:left="709" w:hanging="709"/>
        <w:jc w:val="both"/>
      </w:pPr>
      <w:r>
        <w:t>7.11</w:t>
      </w:r>
      <w:r w:rsidR="00AC1081" w:rsidRPr="00AC1081">
        <w:t>.</w:t>
      </w:r>
      <w:r w:rsidR="00AC1081" w:rsidRPr="00AC1081">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7.1. należy załączyć </w:t>
      </w:r>
      <w:r w:rsidR="00AC1081" w:rsidRPr="00FD09D7">
        <w:t>odrębnie dla każdego ze wspólników oraz odrębnie dla spółki.</w:t>
      </w:r>
    </w:p>
    <w:p w:rsidR="00AC1081" w:rsidRPr="00AC1081" w:rsidRDefault="00130E41" w:rsidP="00DC09AB">
      <w:pPr>
        <w:ind w:left="709" w:hanging="709"/>
        <w:jc w:val="both"/>
      </w:pPr>
      <w:r>
        <w:t>7.12</w:t>
      </w:r>
      <w:r w:rsidR="00AC1081" w:rsidRPr="00AC1081">
        <w:t xml:space="preserve">. </w:t>
      </w:r>
      <w:r w:rsidR="00AC1081" w:rsidRPr="00AC1081">
        <w:tab/>
        <w:t>Zamawiający informuje, iż na podstawie § 2 ust. 7 rozporządzenia Ministra Rozwoju z dnia 26 lipca 2016 r. w sprawie rodzajów dokumentów, jakich może żądać zamawiający od wykonawcy w postępowaniu o udzielenie zamówienia (Dz. U. z 2016 r. poz. 1126), jeżeli treść informacji przekazanych przez wykonawcę w jednolitym europejskim dokumencie zamówienia odpowiada zakresowi informacji, których zamawiający wymaga poprzez żądanie dokumentów zamawiający może odstąpić od żądania tych dokumentów od wykonawcy.</w:t>
      </w:r>
    </w:p>
    <w:p w:rsidR="00AC1081" w:rsidRPr="00AC1081" w:rsidRDefault="00130E41" w:rsidP="00DC09AB">
      <w:pPr>
        <w:ind w:left="709" w:hanging="709"/>
        <w:jc w:val="both"/>
      </w:pPr>
      <w:r>
        <w:t>7.13</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130E41" w:rsidP="00DC09AB">
      <w:pPr>
        <w:ind w:left="709" w:hanging="709"/>
        <w:jc w:val="both"/>
      </w:pPr>
      <w:r>
        <w:t>7.14</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AC1081" w:rsidRPr="00AC1081">
        <w:t>postepowaniu o udzielenie zamówienia (Dz. U. z 2016</w:t>
      </w:r>
      <w:r w:rsidR="003A2E86">
        <w:t xml:space="preserve"> r. poz. 1126), należy złożyć w </w:t>
      </w:r>
      <w:r w:rsidR="00AC1081" w:rsidRPr="00AC1081">
        <w:t xml:space="preserve">oryginale. </w:t>
      </w:r>
    </w:p>
    <w:p w:rsidR="00AC1081" w:rsidRDefault="00130E41" w:rsidP="00BA61B5">
      <w:pPr>
        <w:ind w:left="709" w:hanging="709"/>
        <w:jc w:val="both"/>
      </w:pPr>
      <w:r>
        <w:t>7.15</w:t>
      </w:r>
      <w:r w:rsidR="00AC1081" w:rsidRPr="00AC1081">
        <w:t>.</w:t>
      </w:r>
      <w:r w:rsidR="00AC1081" w:rsidRPr="00AC1081">
        <w:tab/>
        <w:t>Dokumenty, o których mowa w niniejszym rozdziale SIWZ inne niż oświadczenia, o których mowa pkt 7.14, zgodnie z § 14 ust. 1 rozporządzenia Ministra Rozwoju z dnia 26 lipca 2016 r. w sprawie rodzajów dokumentów, jakich może ż</w:t>
      </w:r>
      <w:r w:rsidR="003A2E86">
        <w:t>ądać zamawiający od wykonawcy w </w:t>
      </w:r>
      <w:r w:rsidR="00AC1081" w:rsidRPr="00AC1081">
        <w:t>postepowaniu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BA61B5" w:rsidRDefault="00E25D59" w:rsidP="005B7B81">
      <w:pPr>
        <w:ind w:left="709" w:hanging="709"/>
        <w:jc w:val="both"/>
      </w:pPr>
      <w:r w:rsidRPr="005B7B81">
        <w:t xml:space="preserve">7.16   </w:t>
      </w:r>
      <w:r w:rsidR="00C31139" w:rsidRPr="005B7B81">
        <w:t xml:space="preserve">W toku badania i oceny ofert Zamawiający może żądać </w:t>
      </w:r>
      <w:r w:rsidR="0012583E" w:rsidRPr="005B7B81">
        <w:t>dostarczenia prze</w:t>
      </w:r>
      <w:r w:rsidR="005B7B81" w:rsidRPr="005B7B81">
        <w:t>z Wykonawcę materiałów handlowych</w:t>
      </w:r>
      <w:r w:rsidR="0012583E" w:rsidRPr="005B7B81">
        <w:t xml:space="preserve"> producenta</w:t>
      </w:r>
      <w:r w:rsidR="005B7B81" w:rsidRPr="005B7B81">
        <w:t xml:space="preserve"> odnoszących się do przedmiotu zamówienia</w:t>
      </w:r>
      <w:r w:rsidR="00C31139" w:rsidRPr="005B7B81">
        <w:t>,</w:t>
      </w:r>
      <w:r w:rsidR="0012583E" w:rsidRPr="005B7B81">
        <w:t xml:space="preserve"> </w:t>
      </w:r>
      <w:r w:rsidR="005B7B81" w:rsidRPr="005B7B81">
        <w:lastRenderedPageBreak/>
        <w:t>potwierdzających spełnienie wymagań</w:t>
      </w:r>
      <w:r w:rsidR="00C31139" w:rsidRPr="005B7B81">
        <w:t xml:space="preserve"> i</w:t>
      </w:r>
      <w:r w:rsidR="0012583E" w:rsidRPr="005B7B81">
        <w:t xml:space="preserve"> parametrów okreś</w:t>
      </w:r>
      <w:r w:rsidR="00C31139" w:rsidRPr="005B7B81">
        <w:t>lonych w załączniku nr 3, w ramach wyjaśnień dotyczących treści złożonych ofert.</w:t>
      </w:r>
    </w:p>
    <w:p w:rsidR="005B7B81" w:rsidRPr="00AC1081" w:rsidRDefault="005B7B81" w:rsidP="005B7B8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782F55" w:rsidRPr="003D15B1" w:rsidRDefault="00782F55" w:rsidP="000E5952">
      <w:pPr>
        <w:widowControl w:val="0"/>
        <w:numPr>
          <w:ilvl w:val="0"/>
          <w:numId w:val="2"/>
        </w:numPr>
        <w:tabs>
          <w:tab w:val="clear" w:pos="360"/>
        </w:tabs>
        <w:suppressAutoHyphens/>
        <w:spacing w:after="0" w:line="240" w:lineRule="auto"/>
        <w:ind w:left="1134"/>
        <w:jc w:val="both"/>
        <w:rPr>
          <w:rFonts w:ascii="Calibri" w:hAnsi="Calibri"/>
        </w:rPr>
      </w:pPr>
      <w:r w:rsidRPr="003D15B1">
        <w:rPr>
          <w:rFonts w:ascii="Calibri" w:hAnsi="Calibri"/>
        </w:rPr>
        <w:t xml:space="preserve">lek. Bogusława Kapusta                                                                                 </w:t>
      </w:r>
    </w:p>
    <w:p w:rsidR="000E5952" w:rsidRPr="003D15B1" w:rsidRDefault="00782F55" w:rsidP="000E5952">
      <w:pPr>
        <w:widowControl w:val="0"/>
        <w:numPr>
          <w:ilvl w:val="0"/>
          <w:numId w:val="2"/>
        </w:numPr>
        <w:tabs>
          <w:tab w:val="clear" w:pos="360"/>
        </w:tabs>
        <w:suppressAutoHyphens/>
        <w:spacing w:after="0" w:line="240" w:lineRule="auto"/>
        <w:ind w:left="1134"/>
        <w:jc w:val="both"/>
        <w:rPr>
          <w:rFonts w:ascii="Calibri" w:hAnsi="Calibri"/>
        </w:rPr>
      </w:pPr>
      <w:r w:rsidRPr="003D15B1">
        <w:rPr>
          <w:rFonts w:ascii="Calibri" w:hAnsi="Calibri"/>
        </w:rPr>
        <w:t xml:space="preserve">Marek Głąb       </w:t>
      </w:r>
    </w:p>
    <w:p w:rsidR="00AC1081" w:rsidRPr="00AA0607" w:rsidRDefault="00782F55" w:rsidP="000E5952">
      <w:pPr>
        <w:widowControl w:val="0"/>
        <w:suppressAutoHyphens/>
        <w:spacing w:after="0" w:line="240" w:lineRule="auto"/>
        <w:ind w:left="1134"/>
        <w:jc w:val="both"/>
        <w:rPr>
          <w:rFonts w:ascii="Calibri" w:hAnsi="Calibri"/>
        </w:rPr>
      </w:pPr>
      <w:r w:rsidRPr="00782F55">
        <w:rPr>
          <w:rFonts w:ascii="Calibri" w:hAnsi="Calibri"/>
        </w:rPr>
        <w:t xml:space="preserve">                                                                                              </w:t>
      </w:r>
      <w:r w:rsidRPr="00AA0607">
        <w:rPr>
          <w:rFonts w:ascii="Calibri" w:hAnsi="Calibri"/>
        </w:rPr>
        <w:tab/>
      </w:r>
      <w:r w:rsidRPr="00AA0607">
        <w:rPr>
          <w:rFonts w:ascii="Calibri" w:hAnsi="Calibri"/>
        </w:rPr>
        <w:tab/>
        <w:t xml:space="preserve">                                                               </w:t>
      </w:r>
      <w:r w:rsidR="00AA0607" w:rsidRPr="00AA0607">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196937" w:rsidRDefault="00F31D6D" w:rsidP="00196937">
      <w:pPr>
        <w:ind w:left="709"/>
        <w:jc w:val="both"/>
      </w:pPr>
      <w:r w:rsidRPr="00196937">
        <w:t>Adres e-mail</w:t>
      </w:r>
      <w:r w:rsidR="00AD40D5">
        <w:t xml:space="preserve">: </w:t>
      </w:r>
      <w:r w:rsidR="00196937" w:rsidRPr="00196937">
        <w:t xml:space="preserve"> </w:t>
      </w:r>
      <w:hyperlink r:id="rId10" w:history="1">
        <w:r w:rsidR="00470ECB" w:rsidRPr="00346788">
          <w:rPr>
            <w:rStyle w:val="Hipercze"/>
          </w:rPr>
          <w:t>www.spzoz-przeworsk.home.pl</w:t>
        </w:r>
      </w:hyperlink>
      <w:r w:rsidR="00470ECB">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n. Dz. U. z 2017 r. poz. 1481)</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Dz. U. z 2017 r. poz. 1219). </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AC1081" w:rsidRDefault="00AC1081" w:rsidP="008A0C1E">
      <w:pPr>
        <w:ind w:left="709" w:hanging="709"/>
        <w:jc w:val="both"/>
      </w:pPr>
      <w:r w:rsidRPr="00AC1081">
        <w:lastRenderedPageBreak/>
        <w:t xml:space="preserve">8.8. </w:t>
      </w:r>
      <w:r w:rsidRPr="00AC1081">
        <w:tab/>
        <w:t>Zamawiający</w:t>
      </w:r>
      <w:r w:rsidR="00F07377">
        <w:t xml:space="preserve"> nie</w:t>
      </w:r>
      <w:r w:rsidRPr="00AC1081">
        <w:t xml:space="preserve"> przewiduje możliwość zwołania zebrania Wykonawców w celu wyjaśnienia treści SIWZ. </w:t>
      </w:r>
    </w:p>
    <w:p w:rsidR="00F07377" w:rsidRPr="00AC1081" w:rsidRDefault="00F07377"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t xml:space="preserve">Zamawiający wymaga wniesienia wadium w wysokości określonej poniżej dla </w:t>
      </w:r>
      <w:r w:rsidR="00C61CD0" w:rsidRPr="00C61CD0">
        <w:t>Części</w:t>
      </w:r>
      <w:r w:rsidRPr="00AC1081">
        <w:t>:</w:t>
      </w:r>
    </w:p>
    <w:p w:rsidR="00AC1081" w:rsidRPr="00AC1081" w:rsidRDefault="00C61CD0" w:rsidP="008A0C1E">
      <w:pPr>
        <w:ind w:left="709"/>
        <w:jc w:val="both"/>
      </w:pPr>
      <w:r>
        <w:t xml:space="preserve">dla Części </w:t>
      </w:r>
      <w:r w:rsidR="00E83129">
        <w:t xml:space="preserve">nr </w:t>
      </w:r>
      <w:r>
        <w:t>1</w:t>
      </w:r>
      <w:r w:rsidR="009E01AE">
        <w:t xml:space="preserve"> </w:t>
      </w:r>
      <w:r w:rsidR="00AC1081" w:rsidRPr="00AC1081">
        <w:t>w wysokości</w:t>
      </w:r>
      <w:r w:rsidR="009E01AE">
        <w:t xml:space="preserve"> 68 773 </w:t>
      </w:r>
      <w:r w:rsidR="004F2D31">
        <w:t>PLN</w:t>
      </w:r>
    </w:p>
    <w:p w:rsidR="00AC1081" w:rsidRDefault="00AC1081" w:rsidP="008A0C1E">
      <w:pPr>
        <w:ind w:left="709"/>
        <w:jc w:val="both"/>
      </w:pPr>
      <w:r w:rsidRPr="00AC1081">
        <w:t xml:space="preserve">dla </w:t>
      </w:r>
      <w:r w:rsidR="00C61CD0" w:rsidRPr="00C61CD0">
        <w:t>Części</w:t>
      </w:r>
      <w:r w:rsidR="00C61CD0">
        <w:t xml:space="preserve"> </w:t>
      </w:r>
      <w:r w:rsidR="00E83129">
        <w:t xml:space="preserve">nr </w:t>
      </w:r>
      <w:r w:rsidR="00C61CD0">
        <w:t>2</w:t>
      </w:r>
      <w:r w:rsidR="009E01AE">
        <w:t xml:space="preserve"> </w:t>
      </w:r>
      <w:r w:rsidRPr="00AC1081">
        <w:t xml:space="preserve">w wysokości </w:t>
      </w:r>
      <w:r w:rsidR="00220841">
        <w:t xml:space="preserve">  </w:t>
      </w:r>
      <w:r w:rsidR="004F2D31">
        <w:t>8 009 PLN</w:t>
      </w:r>
    </w:p>
    <w:p w:rsidR="00C61CD0" w:rsidRDefault="00C61CD0" w:rsidP="008A0C1E">
      <w:pPr>
        <w:ind w:left="709"/>
        <w:jc w:val="both"/>
      </w:pPr>
      <w:r>
        <w:t xml:space="preserve">dla Części </w:t>
      </w:r>
      <w:r w:rsidR="00E83129">
        <w:t xml:space="preserve">nr </w:t>
      </w:r>
      <w:r>
        <w:t>3</w:t>
      </w:r>
      <w:r w:rsidR="009E01AE">
        <w:t xml:space="preserve"> </w:t>
      </w:r>
      <w:r>
        <w:t xml:space="preserve">w wysokości </w:t>
      </w:r>
      <w:r w:rsidR="00220841">
        <w:t xml:space="preserve">  </w:t>
      </w:r>
      <w:r w:rsidR="004F2D31">
        <w:t>5 741 PLN</w:t>
      </w:r>
    </w:p>
    <w:p w:rsidR="00C61CD0" w:rsidRPr="00AC1081" w:rsidRDefault="00C61CD0" w:rsidP="008A0C1E">
      <w:pPr>
        <w:ind w:left="709"/>
        <w:jc w:val="both"/>
      </w:pPr>
      <w:r>
        <w:t xml:space="preserve">dla Części </w:t>
      </w:r>
      <w:r w:rsidR="00E83129">
        <w:t xml:space="preserve">nr </w:t>
      </w:r>
      <w:r>
        <w:t>4</w:t>
      </w:r>
      <w:r w:rsidR="009E01AE">
        <w:t xml:space="preserve"> </w:t>
      </w:r>
      <w:r>
        <w:t>w wysokości</w:t>
      </w:r>
      <w:r w:rsidR="00220841">
        <w:t xml:space="preserve">  </w:t>
      </w:r>
      <w:r>
        <w:t xml:space="preserve"> </w:t>
      </w:r>
      <w:r w:rsidR="004F2D31">
        <w:t>3 704 PLN</w:t>
      </w:r>
    </w:p>
    <w:p w:rsidR="00AC1081" w:rsidRPr="00AC1081" w:rsidRDefault="00AC1081" w:rsidP="008A0C1E">
      <w:pPr>
        <w:ind w:left="709"/>
        <w:jc w:val="both"/>
      </w:pPr>
      <w:r w:rsidRPr="00AC1081">
        <w:t xml:space="preserve">Wadium należy wnieść przed upływem terminu składania ofert. </w:t>
      </w:r>
    </w:p>
    <w:p w:rsidR="00AC1081" w:rsidRPr="00AC1081" w:rsidRDefault="00AC1081" w:rsidP="00E7752F">
      <w:pPr>
        <w:jc w:val="both"/>
      </w:pPr>
      <w:r w:rsidRPr="00AC1081">
        <w:t>9.2.</w:t>
      </w:r>
      <w:r w:rsidRPr="00AC1081">
        <w:tab/>
        <w:t>Wadium może być wnoszone w jednej lub kilku następujących formach:</w:t>
      </w:r>
    </w:p>
    <w:p w:rsidR="00AC1081" w:rsidRPr="00AC1081" w:rsidRDefault="00AC1081" w:rsidP="008A0C1E">
      <w:pPr>
        <w:spacing w:after="0"/>
        <w:ind w:left="709"/>
        <w:jc w:val="both"/>
      </w:pPr>
      <w:r w:rsidRPr="00AC1081">
        <w:t xml:space="preserve">1) </w:t>
      </w:r>
      <w:r w:rsidRPr="00AC1081">
        <w:tab/>
        <w:t>pieniądzu,</w:t>
      </w:r>
    </w:p>
    <w:p w:rsidR="00AC1081" w:rsidRPr="00AC1081" w:rsidRDefault="00AC1081" w:rsidP="008A0C1E">
      <w:pPr>
        <w:spacing w:after="0"/>
        <w:ind w:left="1418" w:hanging="709"/>
        <w:jc w:val="both"/>
      </w:pPr>
      <w:r w:rsidRPr="00AC1081">
        <w:t xml:space="preserve">2) </w:t>
      </w:r>
      <w:r w:rsidRPr="00AC1081">
        <w:tab/>
        <w:t>poręczeniach bankowych lub poręczeniach spółdzielczej kasy oszczędnościowo-kredytowej, z tym że poręczenie kasy jest zawsze poręczeniem pieniężnym,</w:t>
      </w:r>
    </w:p>
    <w:p w:rsidR="00AC1081" w:rsidRPr="00AC1081" w:rsidRDefault="00AC1081" w:rsidP="008A0C1E">
      <w:pPr>
        <w:spacing w:after="0"/>
        <w:ind w:left="709"/>
        <w:jc w:val="both"/>
      </w:pPr>
      <w:r w:rsidRPr="00AC1081">
        <w:t xml:space="preserve">3) </w:t>
      </w:r>
      <w:r w:rsidRPr="00AC1081">
        <w:tab/>
        <w:t>gwarancjach bankowych,</w:t>
      </w:r>
    </w:p>
    <w:p w:rsidR="00AC1081" w:rsidRPr="00AC1081" w:rsidRDefault="00AC1081" w:rsidP="00094643">
      <w:pPr>
        <w:spacing w:after="0"/>
        <w:ind w:left="709"/>
        <w:jc w:val="both"/>
      </w:pPr>
      <w:r w:rsidRPr="00AC1081">
        <w:t xml:space="preserve">4) </w:t>
      </w:r>
      <w:r w:rsidRPr="00AC1081">
        <w:tab/>
        <w:t>gwarancjach ubezpieczeniowych,</w:t>
      </w:r>
    </w:p>
    <w:p w:rsidR="00AC1081" w:rsidRPr="00AC1081" w:rsidRDefault="00AC1081" w:rsidP="00094643">
      <w:pPr>
        <w:spacing w:after="0"/>
        <w:ind w:left="709"/>
        <w:jc w:val="both"/>
      </w:pPr>
      <w:r w:rsidRPr="00AC1081">
        <w:t xml:space="preserve">5) </w:t>
      </w:r>
      <w:r w:rsidRPr="00AC1081">
        <w:tab/>
        <w:t>poręczeniach udzielonych przez podmioty, o których mowa w  art. 6b ust. 5 pkt. 2 ustawy z dnia 9 listopada 2000 r. o utworzeniu Polskiej Agencji Rozwoju Przedsiębiorczości (tekst jedn.: Dz. U. z 2016 r. poz. 359 z późn. zm.).</w:t>
      </w:r>
    </w:p>
    <w:p w:rsidR="00AC1081" w:rsidRPr="00AC1081" w:rsidRDefault="00AC1081" w:rsidP="008A0C1E">
      <w:pPr>
        <w:ind w:left="709" w:hanging="709"/>
        <w:jc w:val="both"/>
      </w:pPr>
      <w:r w:rsidRPr="00AC1081">
        <w:t xml:space="preserve">9.3. </w:t>
      </w:r>
      <w:r w:rsidRPr="00AC1081">
        <w:tab/>
        <w:t>Wadium wpłacane w pieniądzu należy wnieść przelewem na rachun</w:t>
      </w:r>
      <w:r w:rsidR="00027AE9">
        <w:t xml:space="preserve">ek bankowy Zamawiającego w </w:t>
      </w:r>
      <w:r w:rsidRPr="00AC1081">
        <w:t xml:space="preserve"> </w:t>
      </w:r>
      <w:r w:rsidR="00027AE9" w:rsidRPr="00027AE9">
        <w:t xml:space="preserve">Bank Spółdzielczy Przeworsk </w:t>
      </w:r>
      <w:r w:rsidRPr="00AC1081">
        <w:t xml:space="preserve">nr rachunku: </w:t>
      </w:r>
      <w:r w:rsidR="00067AB4">
        <w:t>76 9106 0008 2001 0011 8880 0001</w:t>
      </w:r>
      <w:r w:rsidR="00027AE9">
        <w:t xml:space="preserve"> </w:t>
      </w:r>
      <w:r w:rsidRPr="00AC1081">
        <w:t xml:space="preserve">z dopiskiem: </w:t>
      </w:r>
      <w:r w:rsidR="00233B22">
        <w:t>„</w:t>
      </w:r>
      <w:r w:rsidRPr="00AC1081">
        <w:t>wadium na zabezpiec</w:t>
      </w:r>
      <w:r w:rsidR="00233B22">
        <w:t>zenie oferty w postępowaniu na dostawę</w:t>
      </w:r>
      <w:r w:rsidR="00776A02" w:rsidRPr="00776A02">
        <w:t xml:space="preserve"> aparatury medycz</w:t>
      </w:r>
      <w:r w:rsidR="00776A02">
        <w:t>nej do diagnostyki obrazowej</w:t>
      </w:r>
      <w:r w:rsidR="00027AE9">
        <w:t xml:space="preserve"> Część</w:t>
      </w:r>
      <w:r w:rsidR="00776A02">
        <w:t xml:space="preserve"> nr </w:t>
      </w:r>
      <w:r w:rsidR="00027AE9">
        <w:t xml:space="preserve"> ….</w:t>
      </w:r>
      <w:r w:rsidRPr="00AC1081">
        <w:t>.” Wniesienie wadium w pieniądzu będzie skuteczne, jeżeli w podanym terminie zostanie zaliczone na rachunku bankowym Zamawiającego.</w:t>
      </w:r>
    </w:p>
    <w:p w:rsidR="00AC1081" w:rsidRPr="00AC1081" w:rsidRDefault="00AC1081" w:rsidP="008A0C1E">
      <w:pPr>
        <w:ind w:left="709" w:hanging="709"/>
        <w:jc w:val="both"/>
      </w:pPr>
      <w:r w:rsidRPr="00AC1081">
        <w:t xml:space="preserve">9.4. </w:t>
      </w:r>
      <w:r w:rsidRPr="00AC1081">
        <w:tab/>
        <w:t>Z treści wadium wnoszonego w formie: poręczenia bankowego, poręczenia spółdzielczej kasy oszczędnościowo-kredytowej, gwarancji bankowej, gwarancji ubezpieczeniowej lub poręczeniach udzielonych przez podmioty, o których mowa w</w:t>
      </w:r>
      <w:r w:rsidR="00106D6C">
        <w:t xml:space="preserve"> art. 6b ust. 5 pkt. 2 ustawy z </w:t>
      </w:r>
      <w:r w:rsidRPr="00AC1081">
        <w:t>dnia 9 listopada 2000 r. o utworzeniu Polskiej Agencji Rozwoju Przedsiębiorczości powinn</w:t>
      </w:r>
      <w:r w:rsidR="00C046D5">
        <w:t>o wynikać bezwarunkowo i nieodwołalnie</w:t>
      </w:r>
      <w:r w:rsidRPr="00AC1081">
        <w:t xml:space="preserve">, na pierwsze pisemne żądanie </w:t>
      </w:r>
      <w:r w:rsidR="00106D6C">
        <w:t>zgłoszone przez Zamawiającego w </w:t>
      </w:r>
      <w:r w:rsidRPr="00AC1081">
        <w:t>terminie związania ofertą, zobowiązanie gwaranta do wypłaty Zama</w:t>
      </w:r>
      <w:r w:rsidR="000F2349">
        <w:t>wiającemu pełnej kwoty wadium w </w:t>
      </w:r>
      <w:r w:rsidRPr="00AC1081">
        <w:t xml:space="preserve">okolicznościach określonych w art. 46 ust. 4a PZP oraz art. 46 ust. 5 PZP. </w:t>
      </w:r>
    </w:p>
    <w:p w:rsidR="00AC1081" w:rsidRPr="00AC1081" w:rsidRDefault="00AC1081" w:rsidP="008A0C1E">
      <w:pPr>
        <w:ind w:left="709" w:hanging="709"/>
        <w:jc w:val="both"/>
      </w:pPr>
      <w:r w:rsidRPr="00AC1081">
        <w:t xml:space="preserve">9.5. </w:t>
      </w:r>
      <w:r w:rsidRPr="00AC1081">
        <w:tab/>
        <w:t>Wadium wnoszone w formie innej niż pieniądz może być załączone w oryginale do oferty lub złożone w oryginale przed upływem terminu składania ofert w siedz</w:t>
      </w:r>
      <w:r w:rsidR="006B4270">
        <w:t>ibie Zamawiającego (kasa</w:t>
      </w:r>
      <w:r w:rsidRPr="00AC1081">
        <w:t xml:space="preserve">). Wadium musi zabezpieczać ofertę na daną część zamówienia przez cały okres związania ofertą. Oferta Wykonawcy, który nie wniesie wadium lub nie zabezpieczy oferty </w:t>
      </w:r>
      <w:r w:rsidRPr="00AC1081">
        <w:lastRenderedPageBreak/>
        <w:t>akceptowalną formą wadium w wyznaczonym terminie, zostanie odrzucona z postępowania na podstawie art. 89 ust. 1 pkt 7b PZP.</w:t>
      </w:r>
    </w:p>
    <w:p w:rsidR="00AC1081" w:rsidRPr="00AC1081" w:rsidRDefault="00AC1081" w:rsidP="008A0C1E">
      <w:pPr>
        <w:spacing w:after="0"/>
        <w:jc w:val="both"/>
      </w:pPr>
      <w:r w:rsidRPr="00AC1081">
        <w:t xml:space="preserve">9.6. </w:t>
      </w:r>
      <w:r w:rsidRPr="00AC1081">
        <w:tab/>
        <w:t>Treść gwarancji wadialnej musi zawierać następujące elementy:</w:t>
      </w:r>
    </w:p>
    <w:p w:rsidR="00AC1081" w:rsidRPr="00AC1081" w:rsidRDefault="00AC1081" w:rsidP="008A0C1E">
      <w:pPr>
        <w:spacing w:after="0"/>
        <w:ind w:left="1134" w:hanging="425"/>
        <w:jc w:val="both"/>
      </w:pPr>
      <w:r w:rsidRPr="00AC1081">
        <w:t xml:space="preserve">1) </w:t>
      </w:r>
      <w:r w:rsidRPr="00AC1081">
        <w:tab/>
        <w:t>nazwę dającego zlecenie (Wykonawcy), beneficjenta gwarancji/poręczenia (Zamawiającego), gwaranta (banku lub instytucji ubezpieczeniowej udzielających gwarancji/poręczenia) oraz wskazanie ich siedzib,</w:t>
      </w:r>
    </w:p>
    <w:p w:rsidR="00AC1081" w:rsidRPr="00AC1081" w:rsidRDefault="00AC1081" w:rsidP="008A0C1E">
      <w:pPr>
        <w:spacing w:after="0"/>
        <w:ind w:left="1134" w:hanging="425"/>
        <w:jc w:val="both"/>
      </w:pPr>
      <w:r w:rsidRPr="00AC1081">
        <w:t xml:space="preserve">2) </w:t>
      </w:r>
      <w:r w:rsidRPr="00AC1081">
        <w:tab/>
        <w:t>określenie wierzytelności, która ma być zabezpieczona gwarancją/poręczeniem – określenie przedmiotu zamówienia</w:t>
      </w:r>
    </w:p>
    <w:p w:rsidR="00AC1081" w:rsidRPr="00AC1081" w:rsidRDefault="00AC1081" w:rsidP="008A0C1E">
      <w:pPr>
        <w:spacing w:after="0"/>
        <w:ind w:left="1134" w:hanging="425"/>
        <w:jc w:val="both"/>
      </w:pPr>
      <w:r w:rsidRPr="00AC1081">
        <w:t xml:space="preserve">3) </w:t>
      </w:r>
      <w:r w:rsidRPr="00AC1081">
        <w:tab/>
        <w:t>kwotę gwarancji/poręczenia,</w:t>
      </w:r>
    </w:p>
    <w:p w:rsidR="00AC1081" w:rsidRPr="00AC1081" w:rsidRDefault="00106D6C" w:rsidP="00106D6C">
      <w:pPr>
        <w:spacing w:after="0"/>
        <w:ind w:left="1134" w:hanging="425"/>
        <w:jc w:val="both"/>
      </w:pPr>
      <w:r>
        <w:t xml:space="preserve">4)    </w:t>
      </w:r>
      <w:r w:rsidR="00AC1081" w:rsidRPr="00AC1081">
        <w:t xml:space="preserve">zobowiązanie gwaranta/poręczyciela do zapłacenia </w:t>
      </w:r>
      <w:r>
        <w:t xml:space="preserve">bezwarunkowo </w:t>
      </w:r>
      <w:r w:rsidR="00AC1081" w:rsidRPr="00AC1081">
        <w:t xml:space="preserve">i nieodwołalnie kwoty gwarancji/poręczenia na pierwsze </w:t>
      </w:r>
      <w:r>
        <w:t>pisemne żądanie Zamawiającego w </w:t>
      </w:r>
      <w:r w:rsidR="00AC1081" w:rsidRPr="00AC1081">
        <w:t>okolicznościach określonych w art. 46 ust. 4a PZP oraz art. 46 ust. 5 PZP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BE2997">
        <w:t>y złożoną ofertą wynosi 60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9C00A9" w:rsidP="00F041D0">
      <w:pPr>
        <w:ind w:left="709" w:hanging="709"/>
        <w:jc w:val="both"/>
      </w:pPr>
      <w:r>
        <w:t xml:space="preserve">11.1. </w:t>
      </w:r>
      <w:r w:rsidR="00F041D0">
        <w:t xml:space="preserve">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lastRenderedPageBreak/>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formularz Oferty (załącznik nr 1 do SIWZ) wraz z Formularzem Cenowym (załącznik nr 2 do SIWZ) i Zestawieniem Granicznych Parametrów Techniczno-użytkowych (załącznik nr 3 do SIWZ)</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AC1081" w:rsidP="00D659DD">
      <w:pPr>
        <w:ind w:left="993" w:hanging="283"/>
        <w:jc w:val="both"/>
      </w:pPr>
      <w:r w:rsidRPr="00AC1081">
        <w:t>4)</w:t>
      </w:r>
      <w:r w:rsidRPr="00AC1081">
        <w:tab/>
        <w:t>JEDZ jako własne oświadczenie Wykonawcy sporządzony wg wzoru stanowiącego załącznik do Rozporządzenia Wykonawczego Komisji (UE) 2016/7 z dnia 5 stycznia 2016 r. ustanawiające standardowy formularz jednolitego europejskiego dokumentu zamówienia (Dz. Urz. UE seria L 2016 r. Nr 3, s. 16),</w:t>
      </w:r>
    </w:p>
    <w:p w:rsidR="00AC1081" w:rsidRPr="00AC1081" w:rsidRDefault="00AC1081" w:rsidP="00D659DD">
      <w:pPr>
        <w:ind w:left="993" w:hanging="283"/>
        <w:jc w:val="both"/>
      </w:pPr>
      <w:r w:rsidRPr="00AC1081">
        <w:t>5)</w:t>
      </w:r>
      <w:r w:rsidRPr="00AC1081">
        <w:tab/>
        <w:t>JEDZ dla każdego z podmiotów na zasobach, których Wykonawca polega na zasadach określonych w art. 22a ust. 1 PZP – wg wzoru stanowiącego załącznik do Rozporządzenia Wykonawczego Komisji (UE) 2016/7 z dnia 5 stycznia 2016 r. ustanawiające standardowy formularz jednolitego europejskiego dokumentu zamówienia (Dz. Urz. UE seria L 2016 r. Nr 3, s. 16), o ile Wykonawca polega na zasobach innych podmiotów,</w:t>
      </w:r>
    </w:p>
    <w:p w:rsidR="00AC1081" w:rsidRPr="00AC1081" w:rsidRDefault="00AC1081" w:rsidP="00D659DD">
      <w:pPr>
        <w:ind w:left="993" w:hanging="283"/>
        <w:jc w:val="both"/>
      </w:pPr>
      <w:r w:rsidRPr="00AC1081">
        <w:t>6)</w:t>
      </w:r>
      <w:r w:rsidRPr="00AC1081">
        <w:tab/>
        <w:t>JEDZ dla każdego z Wykonawców wspólnie ubiegających się o udzielenie zamówienia - wg wzoru stanowiącego załącznik do Rozporządzenia Wyk</w:t>
      </w:r>
      <w:r w:rsidR="00046AF7">
        <w:t>onawczego Komisji (UE) 2016/7 z </w:t>
      </w:r>
      <w:r w:rsidRPr="00AC1081">
        <w:t>dnia 5 stycznia 2016 r. ustanawiające standardowy formularz jednolitego europejskiego dokumentu zamówienia (Dz. Urz. UE seria L 2016 r. Nr 3, s. 16), o ile wykonawcy wspólnie ubiegają się o udzielenie zamówienia,</w:t>
      </w:r>
    </w:p>
    <w:p w:rsidR="00AC1081" w:rsidRPr="003F0DFE" w:rsidRDefault="00AC1081" w:rsidP="00D659DD">
      <w:pPr>
        <w:ind w:left="993" w:hanging="283"/>
        <w:jc w:val="both"/>
      </w:pPr>
      <w:r w:rsidRPr="00AC1081">
        <w:t>7)</w:t>
      </w:r>
      <w:r w:rsidRPr="00AC1081">
        <w:tab/>
        <w:t xml:space="preserve">zobowiązanie podmiotu trzeciego albo inny dokument służący wykazaniu udostępnienia Wykonawcy potencjału przez podmiot trzeci zgodnie z pkt 7.3. SIWZ, jeżeli Wykonawca wykazując spełnienie warunków udziału w postępowaniu polega na zdolnościach lub sytuacji innych podmiotów, niewiążący wzór zobowiązania o oddania wykonawcy do dyspozycji niezbędnych zasobów na potrzeby wykonania zamówienia </w:t>
      </w:r>
      <w:r w:rsidR="00E90F4C">
        <w:t xml:space="preserve">stanowi </w:t>
      </w:r>
      <w:r w:rsidR="00E90F4C" w:rsidRPr="003F0DFE">
        <w:t>załącznik nr 5</w:t>
      </w:r>
      <w:r w:rsidRPr="003F0DFE">
        <w:t xml:space="preserve"> do SIWZ,</w:t>
      </w:r>
    </w:p>
    <w:p w:rsidR="00AC1081" w:rsidRPr="00AC1081" w:rsidRDefault="00900A24" w:rsidP="00D659DD">
      <w:pPr>
        <w:ind w:left="993" w:hanging="283"/>
        <w:jc w:val="both"/>
      </w:pPr>
      <w:r>
        <w:t>9</w:t>
      </w:r>
      <w:r w:rsidR="00AC1081" w:rsidRPr="00AC1081">
        <w:t>)</w:t>
      </w:r>
      <w:r w:rsidR="00AC1081" w:rsidRPr="00AC1081">
        <w:tab/>
        <w:t>dowód wniesienia wadium.</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lastRenderedPageBreak/>
              <w:t>Oferta – przetarg nieograniczony na:</w:t>
            </w:r>
          </w:p>
          <w:p w:rsidR="00AC1081" w:rsidRPr="00AC1081" w:rsidRDefault="0046362E" w:rsidP="00E7752F">
            <w:pPr>
              <w:jc w:val="both"/>
            </w:pPr>
            <w:r>
              <w:t>„</w:t>
            </w:r>
            <w:r w:rsidR="007978D5">
              <w:rPr>
                <w:b/>
              </w:rPr>
              <w:t>Dostawę</w:t>
            </w:r>
            <w:r w:rsidR="007978D5" w:rsidRPr="007978D5">
              <w:rPr>
                <w:b/>
              </w:rPr>
              <w:t xml:space="preserve"> </w:t>
            </w:r>
            <w:r w:rsidR="00433414" w:rsidRPr="00433414">
              <w:rPr>
                <w:b/>
              </w:rPr>
              <w:t>aparatury  medycznej do diagnostyki obrazowej</w:t>
            </w:r>
            <w:r w:rsidR="007978D5">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491C00"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nieuczciwej konkurencji (tekst jedn.: Dz. U. z 2003 r., Nr 153, poz. 1503 z późn. zm.), 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lastRenderedPageBreak/>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AC1081" w:rsidRPr="00AC1081" w:rsidRDefault="00AA6C2A" w:rsidP="0099553F">
      <w:pPr>
        <w:ind w:left="709" w:hanging="709"/>
        <w:jc w:val="both"/>
      </w:pPr>
      <w:r>
        <w:t xml:space="preserve">11.21 </w:t>
      </w:r>
      <w:r w:rsidR="0050539B">
        <w:t xml:space="preserve"> </w:t>
      </w:r>
      <w:r w:rsidR="00AC1081" w:rsidRPr="00AC1081">
        <w:t xml:space="preserve">W przypadku gdy Wykonawca składa ofertę na więcej niż jedną część zamówienia, każdą ofertę musi złożyć oddzielnie, w odrębnej odpowiednio oznakowanej kopercie lub innym nieprzeźroczystym opakowaniu.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AC1081" w:rsidRDefault="0041399A" w:rsidP="00FA4EE0">
      <w:pPr>
        <w:ind w:left="709" w:hanging="709"/>
        <w:jc w:val="both"/>
      </w:pPr>
      <w:r>
        <w:t xml:space="preserve">12.1 </w:t>
      </w:r>
      <w:r w:rsidR="00576FA0">
        <w:t xml:space="preserve">  </w:t>
      </w:r>
      <w:r w:rsidR="00AC1081" w:rsidRPr="00AC1081">
        <w:t xml:space="preserve">Ofertę należy złożyć w siedzibie Zamawiającego do dnia </w:t>
      </w:r>
      <w:r w:rsidR="00576FA0">
        <w:t>_______ do godz. ___________, w </w:t>
      </w:r>
      <w:r w:rsidR="00843712" w:rsidRPr="00843712">
        <w:t>Samodzielny Publiczny Zakład Opieki Zdrowotnej w Przeworsku, ul. S</w:t>
      </w:r>
      <w:r w:rsidR="00C54E1C">
        <w:t xml:space="preserve">zpitalna 16, 37- 200  Przeworsk  - </w:t>
      </w:r>
      <w:r w:rsidR="00843712">
        <w:t>sekretariat)</w:t>
      </w:r>
      <w:r w:rsidR="00AC1081" w:rsidRPr="00AC1081">
        <w:t>.</w:t>
      </w:r>
    </w:p>
    <w:p w:rsidR="00843712" w:rsidRDefault="00FA4EE0" w:rsidP="00FA4EE0">
      <w:pPr>
        <w:ind w:left="709" w:hanging="709"/>
        <w:jc w:val="both"/>
      </w:pPr>
      <w:r>
        <w:t xml:space="preserve">12.2    </w:t>
      </w:r>
      <w:r w:rsidR="00AC1081" w:rsidRPr="00AC1081">
        <w:t xml:space="preserve">Otwarcie ofert </w:t>
      </w:r>
      <w:r>
        <w:t>nastąpi dnia _______________</w:t>
      </w:r>
      <w:r w:rsidR="00AC1081" w:rsidRPr="00AC1081">
        <w:t xml:space="preserve"> o godz. __________________w </w:t>
      </w:r>
      <w:r w:rsidR="00843712" w:rsidRPr="00843712">
        <w:t>Samodzielny</w:t>
      </w:r>
      <w:r w:rsidR="002E5561">
        <w:t>m</w:t>
      </w:r>
      <w:r w:rsidR="00843712" w:rsidRPr="00843712">
        <w:t xml:space="preserve"> Publiczny</w:t>
      </w:r>
      <w:r w:rsidR="002E5561">
        <w:t>m</w:t>
      </w:r>
      <w:r w:rsidR="00843712" w:rsidRPr="00843712">
        <w:t xml:space="preserve"> Zakład</w:t>
      </w:r>
      <w:r w:rsidR="002E5561">
        <w:t>zie</w:t>
      </w:r>
      <w:r w:rsidR="00843712" w:rsidRPr="00843712">
        <w:t xml:space="preserve"> Opieki Zdrowotnej w Przeworsku, ul. Szpitalna</w:t>
      </w:r>
      <w:r w:rsidR="00843712">
        <w:t xml:space="preserve"> 16, 37- 200  Przeworsk pokój Sala Konferencyjna.</w:t>
      </w:r>
      <w:r w:rsidR="00843712" w:rsidRPr="00843712">
        <w:t xml:space="preserve">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lastRenderedPageBreak/>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AC1081" w:rsidRPr="00AC1081" w:rsidRDefault="00AC1081" w:rsidP="00626F2C">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393D5F" w:rsidRPr="00393D5F" w:rsidRDefault="00393D5F" w:rsidP="00F25ECC">
      <w:pPr>
        <w:pStyle w:val="Akapitzlist"/>
        <w:numPr>
          <w:ilvl w:val="0"/>
          <w:numId w:val="7"/>
        </w:numPr>
        <w:ind w:left="709" w:firstLine="0"/>
        <w:jc w:val="both"/>
        <w:rPr>
          <w:b/>
        </w:rPr>
      </w:pPr>
      <w:r w:rsidRPr="00393D5F">
        <w:rPr>
          <w:b/>
        </w:rPr>
        <w:t>Parametry techniczno-użytkowe –  20 %</w:t>
      </w:r>
    </w:p>
    <w:p w:rsidR="00393D5F" w:rsidRPr="00393D5F" w:rsidRDefault="00393D5F" w:rsidP="00F25ECC">
      <w:pPr>
        <w:pStyle w:val="Akapitzlist"/>
        <w:numPr>
          <w:ilvl w:val="0"/>
          <w:numId w:val="7"/>
        </w:numPr>
        <w:ind w:left="709" w:firstLine="0"/>
        <w:jc w:val="both"/>
        <w:rPr>
          <w:b/>
        </w:rPr>
      </w:pPr>
      <w:r w:rsidRPr="00393D5F">
        <w:rPr>
          <w:b/>
        </w:rPr>
        <w:t>Okres gwarancji -  20 %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kryterium cena zostanie zastosowany  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491C00"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EE0C8D" w:rsidRDefault="00EE0C8D" w:rsidP="006E235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F92A10" w:rsidRPr="00F92A10" w:rsidRDefault="00F92A10" w:rsidP="006E235D">
      <w:pPr>
        <w:spacing w:after="0"/>
        <w:ind w:left="709"/>
        <w:jc w:val="both"/>
        <w:rPr>
          <w:bCs/>
        </w:rPr>
      </w:pPr>
      <w:r w:rsidRPr="00F92A10">
        <w:rPr>
          <w:bCs/>
        </w:rPr>
        <w:t>Ocenie w ramach kryterium „Cena” podlegać będzie cena łączna brutto podana w Ofercie  dla danej Części  (załącznik nr 1 do SIWZ).</w:t>
      </w:r>
    </w:p>
    <w:p w:rsidR="00F95A9D" w:rsidRPr="00F95A9D" w:rsidRDefault="00F95A9D" w:rsidP="00E7752F">
      <w:pPr>
        <w:jc w:val="both"/>
      </w:pPr>
    </w:p>
    <w:p w:rsidR="00F95A9D" w:rsidRPr="00F95A9D" w:rsidRDefault="00393D5F" w:rsidP="006E235D">
      <w:pPr>
        <w:ind w:left="709"/>
        <w:jc w:val="both"/>
      </w:pPr>
      <w:r>
        <w:t xml:space="preserve">2)  </w:t>
      </w:r>
      <w:r w:rsidR="00F95A9D" w:rsidRPr="00F95A9D">
        <w:t>w kryterium parametry techniczno-użytkowe zostanie zastosowany następujący wzór:</w:t>
      </w:r>
    </w:p>
    <w:p w:rsidR="00F95A9D" w:rsidRPr="00F95A9D" w:rsidRDefault="00F95A9D" w:rsidP="006E235D">
      <w:pPr>
        <w:spacing w:after="0"/>
        <w:ind w:left="709"/>
        <w:jc w:val="both"/>
      </w:pPr>
      <w:r w:rsidRPr="00F95A9D">
        <w:t xml:space="preserve">             </w:t>
      </w:r>
      <w:r>
        <w:t xml:space="preserve">          </w:t>
      </w:r>
      <w:r w:rsidRPr="00F95A9D">
        <w:t xml:space="preserve">  ( P1 +P2 +P3…..) suma pkt. oferty badanej</w:t>
      </w:r>
    </w:p>
    <w:p w:rsidR="00F95A9D" w:rsidRPr="00F95A9D" w:rsidRDefault="00491C00" w:rsidP="006E235D">
      <w:pPr>
        <w:spacing w:after="0"/>
        <w:ind w:left="709"/>
        <w:jc w:val="both"/>
      </w:pPr>
      <w:r>
        <w:pict>
          <v:line id="Łącznik prosty 2" o:spid="_x0000_s1028" style="position:absolute;left:0;text-align:left;z-index:251662336;visibility:visible" from="67.15pt,2.85pt" to="300.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" o:allowincell="f"/>
        </w:pict>
      </w:r>
      <w:r w:rsidR="00F95A9D" w:rsidRPr="00F95A9D">
        <w:t xml:space="preserve">                                                    </w:t>
      </w:r>
      <w:r w:rsidR="00F95A9D" w:rsidRPr="00F95A9D">
        <w:tab/>
      </w:r>
      <w:r w:rsidR="00F95A9D" w:rsidRPr="00F95A9D">
        <w:tab/>
      </w:r>
      <w:r w:rsidR="00F95A9D">
        <w:t xml:space="preserve">                             </w:t>
      </w:r>
      <w:r w:rsidR="006E235D">
        <w:t xml:space="preserve">                 </w:t>
      </w:r>
      <w:r w:rsidR="00F95A9D">
        <w:t xml:space="preserve"> </w:t>
      </w:r>
      <w:r w:rsidR="00F95A9D" w:rsidRPr="00F95A9D">
        <w:t>x 100 pkt. x waga</w:t>
      </w:r>
    </w:p>
    <w:p w:rsidR="00F95A9D" w:rsidRPr="00F95A9D" w:rsidRDefault="00F95A9D" w:rsidP="006E235D">
      <w:pPr>
        <w:spacing w:after="0"/>
        <w:ind w:left="709"/>
        <w:jc w:val="both"/>
      </w:pPr>
      <w:r w:rsidRPr="00F95A9D">
        <w:t xml:space="preserve">         </w:t>
      </w:r>
      <w:r>
        <w:t xml:space="preserve">                 </w:t>
      </w:r>
      <w:r w:rsidRPr="00F95A9D">
        <w:t xml:space="preserve"> suma punktów oferty najkorzystniejszej</w:t>
      </w:r>
    </w:p>
    <w:p w:rsidR="00393D5F" w:rsidRPr="004E4CAE" w:rsidRDefault="00393D5F" w:rsidP="006E235D">
      <w:pPr>
        <w:ind w:left="709"/>
        <w:jc w:val="both"/>
        <w:rPr>
          <w:rFonts w:ascii="Arial" w:hAnsi="Arial" w:cs="Arial"/>
          <w:sz w:val="20"/>
        </w:rPr>
      </w:pPr>
    </w:p>
    <w:p w:rsidR="00393D5F" w:rsidRPr="006E235D" w:rsidRDefault="00393D5F" w:rsidP="006E235D">
      <w:pPr>
        <w:pStyle w:val="Akapitzlist"/>
        <w:widowControl w:val="0"/>
        <w:numPr>
          <w:ilvl w:val="0"/>
          <w:numId w:val="8"/>
        </w:numPr>
        <w:suppressAutoHyphens/>
        <w:spacing w:after="0" w:line="240" w:lineRule="auto"/>
        <w:ind w:left="709" w:firstLine="0"/>
        <w:jc w:val="both"/>
        <w:rPr>
          <w:rFonts w:ascii="Calibri" w:hAnsi="Calibri" w:cs="Arial"/>
        </w:rPr>
      </w:pPr>
      <w:r w:rsidRPr="006E235D">
        <w:rPr>
          <w:rFonts w:ascii="Calibri" w:hAnsi="Calibri" w:cs="Arial"/>
        </w:rPr>
        <w:t>w kryterium okres gwarancji zostanie zastosowany  następujący wzór:</w:t>
      </w:r>
    </w:p>
    <w:p w:rsidR="00393D5F" w:rsidRPr="006E235D" w:rsidRDefault="00393D5F" w:rsidP="006E235D">
      <w:pPr>
        <w:pStyle w:val="Akapitzlist"/>
        <w:widowControl w:val="0"/>
        <w:suppressAutoHyphens/>
        <w:spacing w:after="0" w:line="240" w:lineRule="auto"/>
        <w:ind w:left="709"/>
        <w:jc w:val="both"/>
        <w:rPr>
          <w:rFonts w:ascii="Calibri" w:hAnsi="Calibri" w:cs="Arial"/>
        </w:rPr>
      </w:pPr>
    </w:p>
    <w:p w:rsidR="00393D5F" w:rsidRPr="006E235D" w:rsidRDefault="00393D5F" w:rsidP="006E235D">
      <w:pPr>
        <w:spacing w:after="0"/>
        <w:ind w:left="709"/>
        <w:jc w:val="both"/>
        <w:rPr>
          <w:rFonts w:ascii="Calibri" w:hAnsi="Calibri"/>
        </w:rPr>
      </w:pPr>
      <w:r w:rsidRPr="006E235D">
        <w:rPr>
          <w:rFonts w:ascii="Calibri" w:hAnsi="Calibri"/>
        </w:rPr>
        <w:t xml:space="preserve">               </w:t>
      </w:r>
      <w:r w:rsidR="006E235D" w:rsidRPr="006E235D">
        <w:rPr>
          <w:rFonts w:ascii="Calibri" w:hAnsi="Calibri"/>
        </w:rPr>
        <w:t xml:space="preserve">          </w:t>
      </w:r>
      <w:r w:rsidRPr="006E235D">
        <w:rPr>
          <w:rFonts w:ascii="Calibri" w:hAnsi="Calibri"/>
        </w:rPr>
        <w:t>suma pkt okresu gwarancji oferty badanej</w:t>
      </w:r>
    </w:p>
    <w:p w:rsidR="00393D5F" w:rsidRPr="006E235D" w:rsidRDefault="00491C00" w:rsidP="006E235D">
      <w:pPr>
        <w:spacing w:after="0"/>
        <w:ind w:left="709"/>
        <w:jc w:val="both"/>
        <w:rPr>
          <w:rFonts w:ascii="Calibri" w:hAnsi="Calibri"/>
        </w:rPr>
      </w:pPr>
      <w:r>
        <w:rPr>
          <w:rFonts w:ascii="Calibri" w:hAnsi="Calibri"/>
          <w:noProof/>
          <w:lang w:eastAsia="pl-PL"/>
        </w:rPr>
        <w:pict>
          <v:line id="Łącznik prosty 4" o:spid="_x0000_s1027" style="position:absolute;left:0;text-align:left;z-index:251664384;visibility:visible" from="73.15pt,3.25pt" to="300.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" o:allowincell="f"/>
        </w:pict>
      </w:r>
      <w:r w:rsidR="00393D5F" w:rsidRPr="006E235D">
        <w:rPr>
          <w:rFonts w:ascii="Calibri" w:hAnsi="Calibri"/>
        </w:rPr>
        <w:t xml:space="preserve">                                                    </w:t>
      </w:r>
      <w:r w:rsidR="00393D5F" w:rsidRPr="006E235D">
        <w:rPr>
          <w:rFonts w:ascii="Calibri" w:hAnsi="Calibri"/>
        </w:rPr>
        <w:tab/>
      </w:r>
      <w:r w:rsidR="00393D5F" w:rsidRPr="006E235D">
        <w:rPr>
          <w:rFonts w:ascii="Calibri" w:hAnsi="Calibri"/>
        </w:rPr>
        <w:tab/>
        <w:t xml:space="preserve">                                             x 100 pkt. x waga</w:t>
      </w:r>
    </w:p>
    <w:p w:rsidR="00393D5F" w:rsidRPr="006E235D" w:rsidRDefault="00393D5F" w:rsidP="006E235D">
      <w:pPr>
        <w:spacing w:after="0"/>
        <w:ind w:left="709"/>
        <w:jc w:val="both"/>
        <w:rPr>
          <w:rFonts w:ascii="Calibri" w:hAnsi="Calibri"/>
        </w:rPr>
      </w:pPr>
      <w:r w:rsidRPr="006E235D">
        <w:rPr>
          <w:rFonts w:ascii="Calibri" w:hAnsi="Calibri"/>
        </w:rPr>
        <w:t xml:space="preserve">  </w:t>
      </w:r>
      <w:r w:rsidR="006E235D" w:rsidRPr="006E235D">
        <w:rPr>
          <w:rFonts w:ascii="Calibri" w:hAnsi="Calibri"/>
        </w:rPr>
        <w:t xml:space="preserve">       </w:t>
      </w:r>
      <w:r w:rsidR="006E235D">
        <w:rPr>
          <w:rFonts w:ascii="Calibri" w:hAnsi="Calibri"/>
        </w:rPr>
        <w:t xml:space="preserve">        </w:t>
      </w:r>
      <w:r w:rsidRPr="006E235D">
        <w:rPr>
          <w:rFonts w:ascii="Calibri" w:hAnsi="Calibri"/>
        </w:rPr>
        <w:t>suma pkt okresu gwarancji oferty najkorzystniejszej</w:t>
      </w:r>
    </w:p>
    <w:p w:rsidR="00393D5F" w:rsidRPr="00B76506" w:rsidRDefault="00393D5F" w:rsidP="00E7752F">
      <w:pPr>
        <w:jc w:val="both"/>
        <w:rPr>
          <w:rFonts w:ascii="Arial" w:hAnsi="Arial" w:cs="Arial"/>
          <w:bCs/>
          <w:sz w:val="20"/>
        </w:rPr>
      </w:pPr>
    </w:p>
    <w:p w:rsidR="006E235D" w:rsidRPr="005E7B37" w:rsidRDefault="00393D5F" w:rsidP="00F46D83">
      <w:pPr>
        <w:ind w:left="1560" w:hanging="851"/>
        <w:jc w:val="both"/>
        <w:rPr>
          <w:rFonts w:ascii="Arial" w:hAnsi="Arial" w:cs="Arial"/>
          <w:bCs/>
          <w:sz w:val="20"/>
        </w:rPr>
      </w:pPr>
      <w:r w:rsidRPr="004E54D6">
        <w:rPr>
          <w:rFonts w:ascii="Arial" w:hAnsi="Arial" w:cs="Arial"/>
          <w:b/>
          <w:bCs/>
          <w:sz w:val="20"/>
        </w:rPr>
        <w:t>Uwaga :</w:t>
      </w:r>
      <w:r w:rsidRPr="004E54D6">
        <w:rPr>
          <w:rFonts w:ascii="Arial" w:hAnsi="Arial" w:cs="Arial"/>
          <w:bCs/>
          <w:sz w:val="20"/>
        </w:rPr>
        <w:t xml:space="preserve"> </w:t>
      </w:r>
      <w:r>
        <w:rPr>
          <w:rFonts w:ascii="Arial" w:hAnsi="Arial" w:cs="Arial"/>
          <w:bCs/>
          <w:sz w:val="20"/>
        </w:rPr>
        <w:t xml:space="preserve"> Minima</w:t>
      </w:r>
      <w:r w:rsidR="001814E9">
        <w:rPr>
          <w:rFonts w:ascii="Arial" w:hAnsi="Arial" w:cs="Arial"/>
          <w:bCs/>
          <w:sz w:val="20"/>
        </w:rPr>
        <w:t>lny okres gwarancji 24 miesiące</w:t>
      </w:r>
      <w:r w:rsidR="00244359">
        <w:rPr>
          <w:rFonts w:ascii="Arial" w:hAnsi="Arial" w:cs="Arial"/>
          <w:bCs/>
          <w:sz w:val="20"/>
        </w:rPr>
        <w:t>, maksymalny 36</w:t>
      </w:r>
      <w:r w:rsidR="00F46D83">
        <w:rPr>
          <w:rFonts w:ascii="Arial" w:hAnsi="Arial" w:cs="Arial"/>
          <w:bCs/>
          <w:sz w:val="20"/>
        </w:rPr>
        <w:t xml:space="preserve"> miesięcy.</w:t>
      </w:r>
    </w:p>
    <w:p w:rsidR="00F95A9D" w:rsidRPr="00F95A9D" w:rsidRDefault="00F95A9D" w:rsidP="006E235D">
      <w:pPr>
        <w:ind w:left="1560" w:hanging="851"/>
        <w:jc w:val="both"/>
        <w:rPr>
          <w:b/>
        </w:rPr>
      </w:pPr>
      <w:r w:rsidRPr="00F95A9D">
        <w:rPr>
          <w:b/>
          <w:bCs/>
        </w:rPr>
        <w:t>Wartość ofert</w:t>
      </w:r>
      <w:r w:rsidRPr="00F95A9D">
        <w:rPr>
          <w:b/>
        </w:rPr>
        <w:t>y będzie obliczana wg wzoru : W = C+P+O</w:t>
      </w:r>
    </w:p>
    <w:p w:rsidR="00F95A9D" w:rsidRPr="00F95A9D" w:rsidRDefault="00F95A9D" w:rsidP="006E235D">
      <w:pPr>
        <w:spacing w:after="0"/>
        <w:ind w:left="1560" w:hanging="851"/>
        <w:jc w:val="both"/>
      </w:pPr>
      <w:r w:rsidRPr="00F95A9D">
        <w:t>gdzie :</w:t>
      </w:r>
    </w:p>
    <w:p w:rsidR="00F95A9D" w:rsidRPr="00F95A9D" w:rsidRDefault="00F95A9D" w:rsidP="006E235D">
      <w:pPr>
        <w:spacing w:after="0"/>
        <w:ind w:left="1560" w:hanging="851"/>
        <w:jc w:val="both"/>
        <w:rPr>
          <w:bCs/>
        </w:rPr>
      </w:pPr>
      <w:r w:rsidRPr="00F95A9D">
        <w:rPr>
          <w:bCs/>
        </w:rPr>
        <w:t>C - cena oferty</w:t>
      </w:r>
    </w:p>
    <w:p w:rsidR="00F95A9D" w:rsidRPr="00F95A9D" w:rsidRDefault="00F95A9D" w:rsidP="006E235D">
      <w:pPr>
        <w:spacing w:after="0"/>
        <w:ind w:left="1560" w:hanging="851"/>
        <w:jc w:val="both"/>
        <w:rPr>
          <w:b/>
          <w:bCs/>
        </w:rPr>
      </w:pPr>
      <w:r w:rsidRPr="00F95A9D">
        <w:rPr>
          <w:bCs/>
        </w:rPr>
        <w:t>P - parametry techniczno-u</w:t>
      </w:r>
      <w:r w:rsidRPr="00F95A9D">
        <w:rPr>
          <w:rFonts w:hint="cs"/>
          <w:bCs/>
        </w:rPr>
        <w:t>ż</w:t>
      </w:r>
      <w:r w:rsidRPr="00F95A9D">
        <w:rPr>
          <w:bCs/>
        </w:rPr>
        <w:t>ytkowe</w:t>
      </w:r>
    </w:p>
    <w:p w:rsidR="00F95A9D" w:rsidRPr="00F95A9D" w:rsidRDefault="00F95A9D" w:rsidP="006E235D">
      <w:pPr>
        <w:spacing w:after="0"/>
        <w:ind w:left="1560" w:hanging="851"/>
        <w:jc w:val="both"/>
        <w:rPr>
          <w:bCs/>
        </w:rPr>
      </w:pPr>
      <w:r w:rsidRPr="00F95A9D">
        <w:rPr>
          <w:bCs/>
        </w:rPr>
        <w:t>O -</w:t>
      </w:r>
      <w:r w:rsidRPr="00F95A9D">
        <w:rPr>
          <w:b/>
          <w:bCs/>
        </w:rPr>
        <w:t xml:space="preserve"> </w:t>
      </w:r>
      <w:r w:rsidRPr="00F95A9D">
        <w:rPr>
          <w:bCs/>
        </w:rPr>
        <w:t>okres gwarancji</w:t>
      </w:r>
    </w:p>
    <w:p w:rsidR="00AC1081" w:rsidRPr="00AC1081" w:rsidRDefault="00AC1081" w:rsidP="00D1301B">
      <w:pPr>
        <w:ind w:left="709" w:hanging="709"/>
        <w:jc w:val="both"/>
      </w:pPr>
      <w:r w:rsidRPr="00AC1081">
        <w:t>14.3.</w:t>
      </w:r>
      <w:r w:rsidRPr="00AC1081">
        <w:tab/>
        <w:t>Za najkorzys</w:t>
      </w:r>
      <w:r w:rsidR="005E7B37">
        <w:t>tniejszą ofertę w danej Części</w:t>
      </w:r>
      <w:r w:rsidRPr="00AC1081">
        <w:t xml:space="preserve"> uznana zostanie Oferta Wykonawcy, która uzyska największą sumę punktów uzyskanych w ww. kryteriach oceny ofert. Kryteria wskazane w pkt </w:t>
      </w:r>
      <w:r w:rsidR="005E7B37">
        <w:t xml:space="preserve">14.1 </w:t>
      </w:r>
      <w:r w:rsidRPr="00AC1081">
        <w:t xml:space="preserve">zostaną zastosowane we wszystkich </w:t>
      </w:r>
      <w:r w:rsidR="005E7B37" w:rsidRPr="005E7B37">
        <w:t>Części</w:t>
      </w:r>
      <w:r w:rsidRPr="00AC1081">
        <w:t xml:space="preserve">. Oferta może uzyskać maksymalnie </w:t>
      </w:r>
      <w:r w:rsidRPr="00107960">
        <w:t>100 punktów.</w:t>
      </w:r>
    </w:p>
    <w:p w:rsidR="00AC1081" w:rsidRPr="00AC1081" w:rsidRDefault="00AC1081" w:rsidP="00D1301B">
      <w:pPr>
        <w:ind w:left="709" w:hanging="709"/>
        <w:jc w:val="both"/>
      </w:pPr>
      <w:r w:rsidRPr="00AC1081">
        <w:t>14.4.</w:t>
      </w:r>
      <w:r w:rsidRPr="00AC1081">
        <w:tab/>
        <w:t xml:space="preserve">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w:t>
      </w:r>
      <w:r w:rsidRPr="00AC1081">
        <w:lastRenderedPageBreak/>
        <w:t>zamawiający wezwie wykonawców, którzy złożyli te oferty, do złożenia w terminie określonym przez zamawiającego ofert dodatkowych.</w:t>
      </w:r>
    </w:p>
    <w:p w:rsidR="00AC1081" w:rsidRPr="00AC1081" w:rsidRDefault="00AC1081" w:rsidP="00D1301B">
      <w:pPr>
        <w:ind w:left="709" w:hanging="709"/>
        <w:jc w:val="both"/>
      </w:pPr>
      <w:r w:rsidRPr="00AC1081">
        <w:t>14.5.</w:t>
      </w:r>
      <w:r w:rsidRPr="00AC1081">
        <w:tab/>
        <w:t>Ocena ofert zostanie</w:t>
      </w:r>
      <w:r w:rsidR="00107960">
        <w:t xml:space="preserve"> dokonana oddzielnie dla każdej</w:t>
      </w:r>
      <w:r w:rsidRPr="00AC1081">
        <w:t xml:space="preserve"> </w:t>
      </w:r>
      <w:r w:rsidR="00107960" w:rsidRPr="00107960">
        <w:t>Części</w:t>
      </w:r>
      <w:r w:rsidRPr="00AC1081">
        <w: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AC1081" w:rsidRPr="00AC1081" w:rsidRDefault="00AC1081" w:rsidP="003B0FC0">
      <w:pPr>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B376A2" w:rsidRPr="00B376A2">
        <w:rPr>
          <w:color w:val="000000" w:themeColor="text1"/>
        </w:rPr>
        <w:t>8</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AC1081" w:rsidRPr="00AC1081" w:rsidRDefault="00AC1081" w:rsidP="00E7752F">
      <w:pPr>
        <w:jc w:val="both"/>
      </w:pP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lastRenderedPageBreak/>
        <w:t xml:space="preserve">16.2. </w:t>
      </w:r>
      <w:r w:rsidRPr="00AC1081">
        <w:tab/>
        <w:t>Odwołanie wnosi się w terminie 10 dni od dnia przesłania informacji o czynności zamawiającego stanowiącej podstawę jego wniesienia, jeżeli zostały przesłane w sposób określony w art. 180 ust. 5 zd.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AC1081" w:rsidRDefault="00AC1081" w:rsidP="00BF6FF8">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BF6FF8" w:rsidRPr="00AC1081" w:rsidRDefault="00BF6FF8" w:rsidP="00BF6FF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17. ZABEZPIECZENIE NALEŻYTEGO WYKONANIA UMOWY </w:t>
            </w:r>
          </w:p>
        </w:tc>
      </w:tr>
    </w:tbl>
    <w:p w:rsidR="00AC1081" w:rsidRPr="00AC1081" w:rsidRDefault="00AC1081" w:rsidP="00E7752F">
      <w:pPr>
        <w:jc w:val="both"/>
      </w:pPr>
    </w:p>
    <w:p w:rsidR="00AC1081" w:rsidRDefault="00AC1081" w:rsidP="00E7752F">
      <w:pPr>
        <w:jc w:val="both"/>
      </w:pPr>
      <w:r w:rsidRPr="00AC1081">
        <w:t xml:space="preserve">Zamawiający </w:t>
      </w:r>
      <w:r w:rsidR="005C5B3F">
        <w:t xml:space="preserve"> </w:t>
      </w:r>
      <w:r w:rsidRPr="00AC1081">
        <w:t>wymaga wniesienia zabezpieczenia należytego wykonania umowy przez wykonawcę, którego oferta została uznana za na</w:t>
      </w:r>
      <w:r w:rsidR="00DC1159">
        <w:t xml:space="preserve">jkorzystniejszą </w:t>
      </w:r>
      <w:r w:rsidR="00B7247C">
        <w:t>w wysokości 5</w:t>
      </w:r>
      <w:r w:rsidR="00990984">
        <w:t>% wartości umowy brutto  w formach o których mowa w art.</w:t>
      </w:r>
      <w:r w:rsidR="00E90E60">
        <w:t xml:space="preserve"> 148 PZP.</w:t>
      </w:r>
    </w:p>
    <w:p w:rsidR="00584FFC" w:rsidRPr="00AC1081" w:rsidRDefault="00584FFC"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AC1081" w:rsidRDefault="00AC1081" w:rsidP="00E7752F">
      <w:pPr>
        <w:jc w:val="both"/>
      </w:pPr>
    </w:p>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AC1081" w:rsidRDefault="00AC1081" w:rsidP="00E7752F">
      <w:pPr>
        <w:jc w:val="both"/>
      </w:pPr>
    </w:p>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D90489" w:rsidRDefault="00D90489" w:rsidP="00E7752F">
      <w:pPr>
        <w:jc w:val="both"/>
      </w:pPr>
    </w:p>
    <w:p w:rsidR="00FA2047" w:rsidRPr="00AC1081" w:rsidRDefault="00FA2047"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21. ZAŁĄCZNIKI DO SIWZ</w:t>
            </w:r>
          </w:p>
        </w:tc>
      </w:tr>
    </w:tbl>
    <w:p w:rsidR="00AC1081" w:rsidRPr="00AC1081" w:rsidRDefault="00AC1081" w:rsidP="00E7752F">
      <w:pPr>
        <w:jc w:val="both"/>
      </w:pPr>
    </w:p>
    <w:p w:rsidR="00AC1081" w:rsidRPr="00AC1081" w:rsidRDefault="00AC1081" w:rsidP="002E7617">
      <w:pPr>
        <w:jc w:val="both"/>
      </w:pPr>
      <w:r w:rsidRPr="00AC1081">
        <w:t xml:space="preserve">Załącznik nr </w:t>
      </w:r>
      <w:r w:rsidR="00EA3056">
        <w:t xml:space="preserve">  </w:t>
      </w:r>
      <w:r w:rsidRPr="00AC1081">
        <w:t xml:space="preserve">1 –  </w:t>
      </w:r>
      <w:r w:rsidR="00BF6FF8">
        <w:t xml:space="preserve">  </w:t>
      </w:r>
      <w:r w:rsidRPr="00AC1081">
        <w:t>Oferta;</w:t>
      </w:r>
    </w:p>
    <w:p w:rsidR="00AC1081" w:rsidRPr="00AC1081" w:rsidRDefault="00AC1081" w:rsidP="002E7617">
      <w:pPr>
        <w:jc w:val="both"/>
      </w:pPr>
      <w:r w:rsidRPr="00AC1081">
        <w:t>Zał</w:t>
      </w:r>
      <w:r w:rsidR="0021368C">
        <w:t xml:space="preserve">ącznik nr </w:t>
      </w:r>
      <w:r w:rsidR="00EA3056">
        <w:t xml:space="preserve">  </w:t>
      </w:r>
      <w:r w:rsidR="0021368C">
        <w:t xml:space="preserve">2 – </w:t>
      </w:r>
      <w:r w:rsidR="006560FD">
        <w:t xml:space="preserve"> </w:t>
      </w:r>
      <w:r w:rsidR="00BF6FF8">
        <w:t xml:space="preserve"> </w:t>
      </w:r>
      <w:r w:rsidR="0021368C">
        <w:t>Formularz Cenowy</w:t>
      </w:r>
      <w:r w:rsidRPr="00AC1081">
        <w:t xml:space="preserve">; </w:t>
      </w:r>
    </w:p>
    <w:p w:rsidR="00AC1081" w:rsidRPr="00AC1081" w:rsidRDefault="00EA3056" w:rsidP="002E7617">
      <w:pPr>
        <w:ind w:left="1560" w:hanging="1560"/>
        <w:jc w:val="both"/>
      </w:pPr>
      <w:r>
        <w:t xml:space="preserve">Załącznik nr </w:t>
      </w:r>
      <w:r w:rsidR="003C276B">
        <w:t>3 – Opis przedmiotu zamówienia (zestawienie granicznych parametrów techniczno- użytkowych)</w:t>
      </w:r>
    </w:p>
    <w:p w:rsidR="00AC1081" w:rsidRPr="00AC1081" w:rsidRDefault="00AC1081" w:rsidP="002E7617">
      <w:pPr>
        <w:jc w:val="both"/>
      </w:pPr>
      <w:r w:rsidRPr="00AC1081">
        <w:t xml:space="preserve">Załącznik nr </w:t>
      </w:r>
      <w:r w:rsidR="00EA3056">
        <w:t xml:space="preserve"> </w:t>
      </w:r>
      <w:r w:rsidRPr="00AC1081">
        <w:t>4</w:t>
      </w:r>
      <w:r w:rsidR="003C276B">
        <w:t xml:space="preserve"> </w:t>
      </w:r>
      <w:r w:rsidRPr="00AC1081">
        <w:t xml:space="preserve">- </w:t>
      </w:r>
      <w:r w:rsidR="00BF6FF8">
        <w:t xml:space="preserve">   </w:t>
      </w:r>
      <w:r w:rsidR="003C276B" w:rsidRPr="003C276B">
        <w:t>Wzór formularza jednolitego europejskiego dokumentu zamówienia (JEDZ);</w:t>
      </w:r>
    </w:p>
    <w:p w:rsidR="00AC1081" w:rsidRPr="00AC1081" w:rsidRDefault="00AC1081" w:rsidP="002E7617">
      <w:pPr>
        <w:ind w:left="1560" w:hanging="1560"/>
        <w:jc w:val="both"/>
      </w:pPr>
      <w:r w:rsidRPr="00AC1081">
        <w:t xml:space="preserve">Załącznik nr 5 – </w:t>
      </w:r>
      <w:r w:rsidR="003C276B" w:rsidRPr="003C276B">
        <w:t>Niewiążący wzór zobowiązania do oddania wykonawcy do dyspozycji niezbędnych zasobów na potrzeby wykonania zamówienia;</w:t>
      </w:r>
    </w:p>
    <w:p w:rsidR="00AC1081" w:rsidRPr="00AC1081" w:rsidRDefault="00AC1081" w:rsidP="002E7617">
      <w:pPr>
        <w:jc w:val="both"/>
      </w:pPr>
      <w:r w:rsidRPr="00AC1081">
        <w:t xml:space="preserve">Załącznik nr </w:t>
      </w:r>
      <w:r w:rsidR="00EA3056">
        <w:t xml:space="preserve"> </w:t>
      </w:r>
      <w:r w:rsidRPr="00AC1081">
        <w:t xml:space="preserve">6 - </w:t>
      </w:r>
      <w:r w:rsidR="00BF6FF8">
        <w:t xml:space="preserve">  </w:t>
      </w:r>
      <w:r w:rsidR="003C276B" w:rsidRPr="003C276B">
        <w:t>Oświadczenie o przynależności lub braku przynależności grupy kapitałowej;</w:t>
      </w:r>
    </w:p>
    <w:p w:rsidR="00AC1081" w:rsidRDefault="00053FB4" w:rsidP="002E7617">
      <w:pPr>
        <w:jc w:val="both"/>
      </w:pPr>
      <w:r>
        <w:t>Załącznik nr  7</w:t>
      </w:r>
      <w:r w:rsidR="00BF6FF8">
        <w:t xml:space="preserve"> </w:t>
      </w:r>
      <w:r w:rsidR="00AC1081" w:rsidRPr="00AC1081">
        <w:t xml:space="preserve">– </w:t>
      </w:r>
      <w:r w:rsidR="00BF6FF8">
        <w:t xml:space="preserve"> </w:t>
      </w:r>
      <w:r w:rsidR="00C959C2">
        <w:t>Oświadczenie z a</w:t>
      </w:r>
      <w:r w:rsidR="00D565B9">
        <w:t>r</w:t>
      </w:r>
      <w:r w:rsidR="00C959C2">
        <w:t>t. 24</w:t>
      </w:r>
      <w:r w:rsidR="00AC1081" w:rsidRPr="00AC1081">
        <w:t>.</w:t>
      </w:r>
    </w:p>
    <w:p w:rsidR="00C959C2" w:rsidRDefault="00C959C2" w:rsidP="002E7617">
      <w:pPr>
        <w:jc w:val="both"/>
      </w:pPr>
      <w:r w:rsidRPr="00C959C2">
        <w:t>Załącznik</w:t>
      </w:r>
      <w:r w:rsidR="0098710D">
        <w:t xml:space="preserve"> nr  8</w:t>
      </w:r>
      <w:r>
        <w:t xml:space="preserve"> –  Wzór umowy</w:t>
      </w:r>
    </w:p>
    <w:p w:rsidR="00010AE1" w:rsidRDefault="00010AE1" w:rsidP="00E7752F">
      <w:pPr>
        <w:jc w:val="both"/>
      </w:pPr>
    </w:p>
    <w:sectPr w:rsidR="00010AE1" w:rsidSect="006676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00" w:rsidRDefault="00491C00" w:rsidP="006B347E">
      <w:pPr>
        <w:spacing w:after="0" w:line="240" w:lineRule="auto"/>
      </w:pPr>
      <w:r>
        <w:separator/>
      </w:r>
    </w:p>
  </w:endnote>
  <w:endnote w:type="continuationSeparator" w:id="0">
    <w:p w:rsidR="00491C00" w:rsidRDefault="00491C00"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Content>
      <w:p w:rsidR="00BC64E9" w:rsidRDefault="00BC64E9" w:rsidP="00BC64E9">
        <w:pPr>
          <w:pStyle w:val="Stopka"/>
          <w:jc w:val="right"/>
        </w:pPr>
        <w:r>
          <w:fldChar w:fldCharType="begin"/>
        </w:r>
        <w:r>
          <w:instrText>PAGE   \* MERGEFORMAT</w:instrText>
        </w:r>
        <w:r>
          <w:fldChar w:fldCharType="separate"/>
        </w:r>
        <w:r>
          <w:rPr>
            <w:noProof/>
          </w:rPr>
          <w:t>2</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00" w:rsidRDefault="00491C00" w:rsidP="006B347E">
      <w:pPr>
        <w:spacing w:after="0" w:line="240" w:lineRule="auto"/>
      </w:pPr>
      <w:r>
        <w:separator/>
      </w:r>
    </w:p>
  </w:footnote>
  <w:footnote w:type="continuationSeparator" w:id="0">
    <w:p w:rsidR="00491C00" w:rsidRDefault="00491C00"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pPr>
    <w:r w:rsidRPr="00E76371">
      <w:rPr>
        <w:rFonts w:ascii="Arial" w:hAnsi="Arial"/>
        <w:noProof/>
        <w:lang w:eastAsia="pl-PL"/>
      </w:rPr>
      <w:t>Znak sprawy: SP ZOZ NZZP II 2400/39/17</w:t>
    </w:r>
    <w:r w:rsidR="00F260EB" w:rsidRPr="000A6AD5">
      <w:rPr>
        <w:rFonts w:ascii="Arial" w:hAnsi="Arial"/>
        <w:noProof/>
        <w:lang w:eastAsia="pl-PL"/>
      </w:rPr>
      <w:drawing>
        <wp:inline distT="0" distB="0" distL="0" distR="0">
          <wp:extent cx="5760720" cy="7467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7"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4"/>
  </w:num>
  <w:num w:numId="4">
    <w:abstractNumId w:val="4"/>
  </w:num>
  <w:num w:numId="5">
    <w:abstractNumId w:val="5"/>
  </w:num>
  <w:num w:numId="6">
    <w:abstractNumId w:val="8"/>
  </w:num>
  <w:num w:numId="7">
    <w:abstractNumId w:val="3"/>
  </w:num>
  <w:num w:numId="8">
    <w:abstractNumId w:val="9"/>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10AE1"/>
    <w:rsid w:val="0001495C"/>
    <w:rsid w:val="00015312"/>
    <w:rsid w:val="0002005A"/>
    <w:rsid w:val="00027AE9"/>
    <w:rsid w:val="000314E4"/>
    <w:rsid w:val="000378AC"/>
    <w:rsid w:val="00045A8A"/>
    <w:rsid w:val="00046AF7"/>
    <w:rsid w:val="00053FB4"/>
    <w:rsid w:val="00055719"/>
    <w:rsid w:val="00055AE5"/>
    <w:rsid w:val="00067AB4"/>
    <w:rsid w:val="00071960"/>
    <w:rsid w:val="00073BF4"/>
    <w:rsid w:val="00075457"/>
    <w:rsid w:val="0008363D"/>
    <w:rsid w:val="00094643"/>
    <w:rsid w:val="000A0F12"/>
    <w:rsid w:val="000A1812"/>
    <w:rsid w:val="000A6E86"/>
    <w:rsid w:val="000A7450"/>
    <w:rsid w:val="000B5BF2"/>
    <w:rsid w:val="000C1DC4"/>
    <w:rsid w:val="000C7D25"/>
    <w:rsid w:val="000D0715"/>
    <w:rsid w:val="000D1CA1"/>
    <w:rsid w:val="000D59AC"/>
    <w:rsid w:val="000E5952"/>
    <w:rsid w:val="000F2349"/>
    <w:rsid w:val="000F2DC9"/>
    <w:rsid w:val="0010079A"/>
    <w:rsid w:val="00106D6C"/>
    <w:rsid w:val="00107960"/>
    <w:rsid w:val="0011150D"/>
    <w:rsid w:val="00113D49"/>
    <w:rsid w:val="00123516"/>
    <w:rsid w:val="0012583E"/>
    <w:rsid w:val="00130E41"/>
    <w:rsid w:val="001311EF"/>
    <w:rsid w:val="00131A84"/>
    <w:rsid w:val="0013283D"/>
    <w:rsid w:val="00140BA8"/>
    <w:rsid w:val="001420F8"/>
    <w:rsid w:val="00164CC8"/>
    <w:rsid w:val="001656FB"/>
    <w:rsid w:val="00177D9B"/>
    <w:rsid w:val="001814E9"/>
    <w:rsid w:val="00181B2C"/>
    <w:rsid w:val="00182F15"/>
    <w:rsid w:val="0018713B"/>
    <w:rsid w:val="001928E1"/>
    <w:rsid w:val="0019393A"/>
    <w:rsid w:val="001945EB"/>
    <w:rsid w:val="00196937"/>
    <w:rsid w:val="001A5652"/>
    <w:rsid w:val="001A586D"/>
    <w:rsid w:val="001A653F"/>
    <w:rsid w:val="001B31DD"/>
    <w:rsid w:val="001B40CC"/>
    <w:rsid w:val="001C573B"/>
    <w:rsid w:val="001D79FB"/>
    <w:rsid w:val="001E2C1C"/>
    <w:rsid w:val="001E2E62"/>
    <w:rsid w:val="001E7C48"/>
    <w:rsid w:val="001F4CE3"/>
    <w:rsid w:val="0020152A"/>
    <w:rsid w:val="0021368C"/>
    <w:rsid w:val="00214C6F"/>
    <w:rsid w:val="002154C6"/>
    <w:rsid w:val="00215F47"/>
    <w:rsid w:val="00220841"/>
    <w:rsid w:val="002329A4"/>
    <w:rsid w:val="002334CF"/>
    <w:rsid w:val="00233B22"/>
    <w:rsid w:val="00235576"/>
    <w:rsid w:val="0023658F"/>
    <w:rsid w:val="00242376"/>
    <w:rsid w:val="00244359"/>
    <w:rsid w:val="00250842"/>
    <w:rsid w:val="00255A16"/>
    <w:rsid w:val="00264BCB"/>
    <w:rsid w:val="00285EB2"/>
    <w:rsid w:val="002874BE"/>
    <w:rsid w:val="002A2668"/>
    <w:rsid w:val="002A7467"/>
    <w:rsid w:val="002B4324"/>
    <w:rsid w:val="002C062D"/>
    <w:rsid w:val="002C080E"/>
    <w:rsid w:val="002D1F41"/>
    <w:rsid w:val="002D49CB"/>
    <w:rsid w:val="002D49F9"/>
    <w:rsid w:val="002E08E1"/>
    <w:rsid w:val="002E0C76"/>
    <w:rsid w:val="002E3929"/>
    <w:rsid w:val="002E5561"/>
    <w:rsid w:val="002E57E8"/>
    <w:rsid w:val="002E7617"/>
    <w:rsid w:val="003026EA"/>
    <w:rsid w:val="003038B0"/>
    <w:rsid w:val="003101AD"/>
    <w:rsid w:val="0031240D"/>
    <w:rsid w:val="003217F2"/>
    <w:rsid w:val="00325019"/>
    <w:rsid w:val="00327E0D"/>
    <w:rsid w:val="00334E75"/>
    <w:rsid w:val="0033525C"/>
    <w:rsid w:val="00335CB6"/>
    <w:rsid w:val="003427F7"/>
    <w:rsid w:val="00346BB8"/>
    <w:rsid w:val="0035313F"/>
    <w:rsid w:val="003556BA"/>
    <w:rsid w:val="00355BA3"/>
    <w:rsid w:val="00361802"/>
    <w:rsid w:val="00361CC8"/>
    <w:rsid w:val="00365225"/>
    <w:rsid w:val="00365481"/>
    <w:rsid w:val="00372073"/>
    <w:rsid w:val="00372E63"/>
    <w:rsid w:val="00374615"/>
    <w:rsid w:val="00381DDE"/>
    <w:rsid w:val="00387DBD"/>
    <w:rsid w:val="003925BE"/>
    <w:rsid w:val="00392B18"/>
    <w:rsid w:val="00393D5F"/>
    <w:rsid w:val="003A2E86"/>
    <w:rsid w:val="003A55AB"/>
    <w:rsid w:val="003B0FC0"/>
    <w:rsid w:val="003C20A8"/>
    <w:rsid w:val="003C276B"/>
    <w:rsid w:val="003D15B1"/>
    <w:rsid w:val="003D5438"/>
    <w:rsid w:val="003D76C1"/>
    <w:rsid w:val="003E50C2"/>
    <w:rsid w:val="003F0DFE"/>
    <w:rsid w:val="003F5EAC"/>
    <w:rsid w:val="003F7704"/>
    <w:rsid w:val="0040355F"/>
    <w:rsid w:val="00405F6F"/>
    <w:rsid w:val="0041320D"/>
    <w:rsid w:val="0041393C"/>
    <w:rsid w:val="0041399A"/>
    <w:rsid w:val="004170EB"/>
    <w:rsid w:val="00421D1B"/>
    <w:rsid w:val="00430870"/>
    <w:rsid w:val="004311FE"/>
    <w:rsid w:val="00433414"/>
    <w:rsid w:val="00443FD9"/>
    <w:rsid w:val="0044486F"/>
    <w:rsid w:val="00454CB6"/>
    <w:rsid w:val="00460064"/>
    <w:rsid w:val="004610D1"/>
    <w:rsid w:val="0046362E"/>
    <w:rsid w:val="00464973"/>
    <w:rsid w:val="00466538"/>
    <w:rsid w:val="00466EF5"/>
    <w:rsid w:val="00470ECB"/>
    <w:rsid w:val="00481E66"/>
    <w:rsid w:val="004840EB"/>
    <w:rsid w:val="004858F9"/>
    <w:rsid w:val="00491C00"/>
    <w:rsid w:val="00493066"/>
    <w:rsid w:val="00497FE7"/>
    <w:rsid w:val="004B0074"/>
    <w:rsid w:val="004B0120"/>
    <w:rsid w:val="004B0DC9"/>
    <w:rsid w:val="004D6C46"/>
    <w:rsid w:val="004E4206"/>
    <w:rsid w:val="004E4EED"/>
    <w:rsid w:val="004F0620"/>
    <w:rsid w:val="004F2D31"/>
    <w:rsid w:val="004F3D62"/>
    <w:rsid w:val="004F416A"/>
    <w:rsid w:val="004F5B26"/>
    <w:rsid w:val="005035B9"/>
    <w:rsid w:val="0050539B"/>
    <w:rsid w:val="00507C6A"/>
    <w:rsid w:val="0051479D"/>
    <w:rsid w:val="00514FF7"/>
    <w:rsid w:val="00517BCA"/>
    <w:rsid w:val="00530918"/>
    <w:rsid w:val="005329CA"/>
    <w:rsid w:val="00534176"/>
    <w:rsid w:val="00541F67"/>
    <w:rsid w:val="0054383E"/>
    <w:rsid w:val="00551857"/>
    <w:rsid w:val="0055271E"/>
    <w:rsid w:val="005560B5"/>
    <w:rsid w:val="00566A05"/>
    <w:rsid w:val="00570B12"/>
    <w:rsid w:val="0057149A"/>
    <w:rsid w:val="00576FA0"/>
    <w:rsid w:val="005805EC"/>
    <w:rsid w:val="005818D4"/>
    <w:rsid w:val="00584BE4"/>
    <w:rsid w:val="00584FFC"/>
    <w:rsid w:val="005860F3"/>
    <w:rsid w:val="00594047"/>
    <w:rsid w:val="00597F90"/>
    <w:rsid w:val="005A073F"/>
    <w:rsid w:val="005A2B20"/>
    <w:rsid w:val="005A3DBF"/>
    <w:rsid w:val="005B7B81"/>
    <w:rsid w:val="005C1D7B"/>
    <w:rsid w:val="005C5B3F"/>
    <w:rsid w:val="005C65DC"/>
    <w:rsid w:val="005D0833"/>
    <w:rsid w:val="005D781B"/>
    <w:rsid w:val="005E0498"/>
    <w:rsid w:val="005E18E1"/>
    <w:rsid w:val="005E7B37"/>
    <w:rsid w:val="00603462"/>
    <w:rsid w:val="00605271"/>
    <w:rsid w:val="006076DE"/>
    <w:rsid w:val="00613481"/>
    <w:rsid w:val="0062056F"/>
    <w:rsid w:val="00621CFC"/>
    <w:rsid w:val="00626F2C"/>
    <w:rsid w:val="0062704A"/>
    <w:rsid w:val="00627AC9"/>
    <w:rsid w:val="00634663"/>
    <w:rsid w:val="006449FC"/>
    <w:rsid w:val="00646211"/>
    <w:rsid w:val="0064789C"/>
    <w:rsid w:val="006560FD"/>
    <w:rsid w:val="00656269"/>
    <w:rsid w:val="006578E3"/>
    <w:rsid w:val="006617B8"/>
    <w:rsid w:val="00662A04"/>
    <w:rsid w:val="00662A40"/>
    <w:rsid w:val="006651D8"/>
    <w:rsid w:val="0066761F"/>
    <w:rsid w:val="00671BAB"/>
    <w:rsid w:val="00685ADC"/>
    <w:rsid w:val="00692590"/>
    <w:rsid w:val="00695D3F"/>
    <w:rsid w:val="006A0093"/>
    <w:rsid w:val="006A40AD"/>
    <w:rsid w:val="006B08AE"/>
    <w:rsid w:val="006B25FB"/>
    <w:rsid w:val="006B347E"/>
    <w:rsid w:val="006B4270"/>
    <w:rsid w:val="006C57E0"/>
    <w:rsid w:val="006D080A"/>
    <w:rsid w:val="006D0AB6"/>
    <w:rsid w:val="006D5419"/>
    <w:rsid w:val="006D594A"/>
    <w:rsid w:val="006E0AC2"/>
    <w:rsid w:val="006E235D"/>
    <w:rsid w:val="006F0E5C"/>
    <w:rsid w:val="007015A1"/>
    <w:rsid w:val="00711C1A"/>
    <w:rsid w:val="0071317E"/>
    <w:rsid w:val="00714664"/>
    <w:rsid w:val="007175EE"/>
    <w:rsid w:val="00720067"/>
    <w:rsid w:val="00736088"/>
    <w:rsid w:val="00740B32"/>
    <w:rsid w:val="00751C6E"/>
    <w:rsid w:val="007578F6"/>
    <w:rsid w:val="00757FC2"/>
    <w:rsid w:val="00764C35"/>
    <w:rsid w:val="007715A1"/>
    <w:rsid w:val="00776A02"/>
    <w:rsid w:val="0077722A"/>
    <w:rsid w:val="00781825"/>
    <w:rsid w:val="00781B1A"/>
    <w:rsid w:val="00782F55"/>
    <w:rsid w:val="00792103"/>
    <w:rsid w:val="00796298"/>
    <w:rsid w:val="0079718A"/>
    <w:rsid w:val="007978D5"/>
    <w:rsid w:val="007A05D3"/>
    <w:rsid w:val="007A1E4A"/>
    <w:rsid w:val="007A4CC3"/>
    <w:rsid w:val="007A4DA7"/>
    <w:rsid w:val="007A5A00"/>
    <w:rsid w:val="007B1D91"/>
    <w:rsid w:val="007B2D4C"/>
    <w:rsid w:val="007B3585"/>
    <w:rsid w:val="007B3C2D"/>
    <w:rsid w:val="007C478A"/>
    <w:rsid w:val="007C4F0A"/>
    <w:rsid w:val="007C6613"/>
    <w:rsid w:val="007D35FE"/>
    <w:rsid w:val="007D40C0"/>
    <w:rsid w:val="007F00D6"/>
    <w:rsid w:val="007F5433"/>
    <w:rsid w:val="0080380E"/>
    <w:rsid w:val="00807D0A"/>
    <w:rsid w:val="00814624"/>
    <w:rsid w:val="008158B3"/>
    <w:rsid w:val="00816ABE"/>
    <w:rsid w:val="008242A6"/>
    <w:rsid w:val="00824E2E"/>
    <w:rsid w:val="0083361F"/>
    <w:rsid w:val="008351BE"/>
    <w:rsid w:val="0083608B"/>
    <w:rsid w:val="0084020B"/>
    <w:rsid w:val="00843712"/>
    <w:rsid w:val="00844C4E"/>
    <w:rsid w:val="00845C2A"/>
    <w:rsid w:val="0086105B"/>
    <w:rsid w:val="0086482D"/>
    <w:rsid w:val="00865281"/>
    <w:rsid w:val="00865347"/>
    <w:rsid w:val="00865512"/>
    <w:rsid w:val="00867F51"/>
    <w:rsid w:val="008767B3"/>
    <w:rsid w:val="00883FA6"/>
    <w:rsid w:val="008A0C1E"/>
    <w:rsid w:val="008A4364"/>
    <w:rsid w:val="008B6649"/>
    <w:rsid w:val="008C106D"/>
    <w:rsid w:val="008C7E0B"/>
    <w:rsid w:val="008D1A05"/>
    <w:rsid w:val="008D6A23"/>
    <w:rsid w:val="00900100"/>
    <w:rsid w:val="00900A24"/>
    <w:rsid w:val="00912645"/>
    <w:rsid w:val="00912C30"/>
    <w:rsid w:val="009146CE"/>
    <w:rsid w:val="009172E1"/>
    <w:rsid w:val="0092789A"/>
    <w:rsid w:val="00933D97"/>
    <w:rsid w:val="00935970"/>
    <w:rsid w:val="009561B7"/>
    <w:rsid w:val="009562DC"/>
    <w:rsid w:val="00963220"/>
    <w:rsid w:val="00964B50"/>
    <w:rsid w:val="00967204"/>
    <w:rsid w:val="0096792F"/>
    <w:rsid w:val="00972907"/>
    <w:rsid w:val="00984D02"/>
    <w:rsid w:val="0098605F"/>
    <w:rsid w:val="0098690B"/>
    <w:rsid w:val="0098710D"/>
    <w:rsid w:val="00987D6C"/>
    <w:rsid w:val="00990984"/>
    <w:rsid w:val="00993A26"/>
    <w:rsid w:val="00994188"/>
    <w:rsid w:val="0099553F"/>
    <w:rsid w:val="00995A99"/>
    <w:rsid w:val="0099685C"/>
    <w:rsid w:val="009B39A3"/>
    <w:rsid w:val="009C00A9"/>
    <w:rsid w:val="009C48F1"/>
    <w:rsid w:val="009C5CF0"/>
    <w:rsid w:val="009D6CC9"/>
    <w:rsid w:val="009D7E33"/>
    <w:rsid w:val="009E01AE"/>
    <w:rsid w:val="009E3DB6"/>
    <w:rsid w:val="009F0D06"/>
    <w:rsid w:val="009F2DA3"/>
    <w:rsid w:val="009F3DF8"/>
    <w:rsid w:val="00A0481B"/>
    <w:rsid w:val="00A1278F"/>
    <w:rsid w:val="00A14F99"/>
    <w:rsid w:val="00A156AC"/>
    <w:rsid w:val="00A21C3B"/>
    <w:rsid w:val="00A23613"/>
    <w:rsid w:val="00A24D03"/>
    <w:rsid w:val="00A26655"/>
    <w:rsid w:val="00A35660"/>
    <w:rsid w:val="00A358ED"/>
    <w:rsid w:val="00A465EE"/>
    <w:rsid w:val="00A50FC6"/>
    <w:rsid w:val="00A51A65"/>
    <w:rsid w:val="00A60771"/>
    <w:rsid w:val="00A6393F"/>
    <w:rsid w:val="00A65920"/>
    <w:rsid w:val="00A672A2"/>
    <w:rsid w:val="00A71A6A"/>
    <w:rsid w:val="00A728F5"/>
    <w:rsid w:val="00A74169"/>
    <w:rsid w:val="00A74CDF"/>
    <w:rsid w:val="00A76932"/>
    <w:rsid w:val="00AA0607"/>
    <w:rsid w:val="00AA2664"/>
    <w:rsid w:val="00AA5139"/>
    <w:rsid w:val="00AA6C2A"/>
    <w:rsid w:val="00AB378E"/>
    <w:rsid w:val="00AB54FC"/>
    <w:rsid w:val="00AC1081"/>
    <w:rsid w:val="00AC70DD"/>
    <w:rsid w:val="00AD0CD1"/>
    <w:rsid w:val="00AD40D5"/>
    <w:rsid w:val="00AE6C90"/>
    <w:rsid w:val="00B003E1"/>
    <w:rsid w:val="00B02BA6"/>
    <w:rsid w:val="00B032FC"/>
    <w:rsid w:val="00B20DCE"/>
    <w:rsid w:val="00B376A2"/>
    <w:rsid w:val="00B5085B"/>
    <w:rsid w:val="00B57BAB"/>
    <w:rsid w:val="00B612E4"/>
    <w:rsid w:val="00B64F92"/>
    <w:rsid w:val="00B67B2D"/>
    <w:rsid w:val="00B70FA8"/>
    <w:rsid w:val="00B7247C"/>
    <w:rsid w:val="00B7404B"/>
    <w:rsid w:val="00B769DD"/>
    <w:rsid w:val="00B81B5B"/>
    <w:rsid w:val="00B93519"/>
    <w:rsid w:val="00BA1939"/>
    <w:rsid w:val="00BA61B5"/>
    <w:rsid w:val="00BB0511"/>
    <w:rsid w:val="00BB31B9"/>
    <w:rsid w:val="00BC64E9"/>
    <w:rsid w:val="00BD06A7"/>
    <w:rsid w:val="00BD2120"/>
    <w:rsid w:val="00BD27C1"/>
    <w:rsid w:val="00BE2997"/>
    <w:rsid w:val="00BE5B74"/>
    <w:rsid w:val="00BF6FF8"/>
    <w:rsid w:val="00BF7450"/>
    <w:rsid w:val="00C024D3"/>
    <w:rsid w:val="00C046D5"/>
    <w:rsid w:val="00C10CF4"/>
    <w:rsid w:val="00C31139"/>
    <w:rsid w:val="00C31A83"/>
    <w:rsid w:val="00C32E7E"/>
    <w:rsid w:val="00C340A3"/>
    <w:rsid w:val="00C44653"/>
    <w:rsid w:val="00C46483"/>
    <w:rsid w:val="00C46619"/>
    <w:rsid w:val="00C529DF"/>
    <w:rsid w:val="00C54E1C"/>
    <w:rsid w:val="00C56F5D"/>
    <w:rsid w:val="00C603D7"/>
    <w:rsid w:val="00C61CD0"/>
    <w:rsid w:val="00C71ED1"/>
    <w:rsid w:val="00C81C1F"/>
    <w:rsid w:val="00C8255A"/>
    <w:rsid w:val="00C92C67"/>
    <w:rsid w:val="00C959C2"/>
    <w:rsid w:val="00C96637"/>
    <w:rsid w:val="00CA2A73"/>
    <w:rsid w:val="00CB708E"/>
    <w:rsid w:val="00CC3403"/>
    <w:rsid w:val="00CC59A0"/>
    <w:rsid w:val="00CD19FC"/>
    <w:rsid w:val="00CD6D5C"/>
    <w:rsid w:val="00CF4968"/>
    <w:rsid w:val="00D12143"/>
    <w:rsid w:val="00D1301B"/>
    <w:rsid w:val="00D1464B"/>
    <w:rsid w:val="00D14BB6"/>
    <w:rsid w:val="00D177FD"/>
    <w:rsid w:val="00D226F8"/>
    <w:rsid w:val="00D24327"/>
    <w:rsid w:val="00D42BD1"/>
    <w:rsid w:val="00D474FD"/>
    <w:rsid w:val="00D565B9"/>
    <w:rsid w:val="00D57B17"/>
    <w:rsid w:val="00D659DD"/>
    <w:rsid w:val="00D70B84"/>
    <w:rsid w:val="00D81931"/>
    <w:rsid w:val="00D81B21"/>
    <w:rsid w:val="00D87C81"/>
    <w:rsid w:val="00D90489"/>
    <w:rsid w:val="00DA65FB"/>
    <w:rsid w:val="00DA6AAA"/>
    <w:rsid w:val="00DB11D2"/>
    <w:rsid w:val="00DC09AB"/>
    <w:rsid w:val="00DC1159"/>
    <w:rsid w:val="00DC4126"/>
    <w:rsid w:val="00DC490B"/>
    <w:rsid w:val="00DD6A8B"/>
    <w:rsid w:val="00DE2733"/>
    <w:rsid w:val="00DF3104"/>
    <w:rsid w:val="00DF6BE0"/>
    <w:rsid w:val="00E04285"/>
    <w:rsid w:val="00E133D4"/>
    <w:rsid w:val="00E13C8A"/>
    <w:rsid w:val="00E14D88"/>
    <w:rsid w:val="00E20C79"/>
    <w:rsid w:val="00E23754"/>
    <w:rsid w:val="00E24DF6"/>
    <w:rsid w:val="00E25D59"/>
    <w:rsid w:val="00E27F00"/>
    <w:rsid w:val="00E3465A"/>
    <w:rsid w:val="00E37A30"/>
    <w:rsid w:val="00E43D99"/>
    <w:rsid w:val="00E54F8C"/>
    <w:rsid w:val="00E67BDE"/>
    <w:rsid w:val="00E72144"/>
    <w:rsid w:val="00E7247E"/>
    <w:rsid w:val="00E74C31"/>
    <w:rsid w:val="00E76371"/>
    <w:rsid w:val="00E7752F"/>
    <w:rsid w:val="00E805D1"/>
    <w:rsid w:val="00E83129"/>
    <w:rsid w:val="00E84C56"/>
    <w:rsid w:val="00E86B89"/>
    <w:rsid w:val="00E90E60"/>
    <w:rsid w:val="00E90F4C"/>
    <w:rsid w:val="00EA3056"/>
    <w:rsid w:val="00EA3EB3"/>
    <w:rsid w:val="00EA55A1"/>
    <w:rsid w:val="00EA649F"/>
    <w:rsid w:val="00EA6793"/>
    <w:rsid w:val="00EA6974"/>
    <w:rsid w:val="00EA6B23"/>
    <w:rsid w:val="00EB61F2"/>
    <w:rsid w:val="00EC084B"/>
    <w:rsid w:val="00EC0AD3"/>
    <w:rsid w:val="00EC550B"/>
    <w:rsid w:val="00EC62AC"/>
    <w:rsid w:val="00ED2418"/>
    <w:rsid w:val="00ED30A2"/>
    <w:rsid w:val="00ED536C"/>
    <w:rsid w:val="00EE0440"/>
    <w:rsid w:val="00EE0C8D"/>
    <w:rsid w:val="00EE5027"/>
    <w:rsid w:val="00EF75AD"/>
    <w:rsid w:val="00EF793E"/>
    <w:rsid w:val="00F041D0"/>
    <w:rsid w:val="00F04FDD"/>
    <w:rsid w:val="00F053B0"/>
    <w:rsid w:val="00F07377"/>
    <w:rsid w:val="00F117C5"/>
    <w:rsid w:val="00F1471F"/>
    <w:rsid w:val="00F157E0"/>
    <w:rsid w:val="00F212AA"/>
    <w:rsid w:val="00F25ECC"/>
    <w:rsid w:val="00F260EB"/>
    <w:rsid w:val="00F31BDA"/>
    <w:rsid w:val="00F31D6D"/>
    <w:rsid w:val="00F3213E"/>
    <w:rsid w:val="00F33CB3"/>
    <w:rsid w:val="00F360C8"/>
    <w:rsid w:val="00F40183"/>
    <w:rsid w:val="00F414EB"/>
    <w:rsid w:val="00F41C93"/>
    <w:rsid w:val="00F46D83"/>
    <w:rsid w:val="00F47D05"/>
    <w:rsid w:val="00F5137F"/>
    <w:rsid w:val="00F544B5"/>
    <w:rsid w:val="00F54A1F"/>
    <w:rsid w:val="00F56806"/>
    <w:rsid w:val="00F5765D"/>
    <w:rsid w:val="00F62B2F"/>
    <w:rsid w:val="00F65888"/>
    <w:rsid w:val="00F70921"/>
    <w:rsid w:val="00F736F0"/>
    <w:rsid w:val="00F76DDC"/>
    <w:rsid w:val="00F80371"/>
    <w:rsid w:val="00F92A10"/>
    <w:rsid w:val="00F93E1C"/>
    <w:rsid w:val="00F95A9D"/>
    <w:rsid w:val="00FA2047"/>
    <w:rsid w:val="00FA48E7"/>
    <w:rsid w:val="00FA4EE0"/>
    <w:rsid w:val="00FA5CA3"/>
    <w:rsid w:val="00FB1F86"/>
    <w:rsid w:val="00FB264B"/>
    <w:rsid w:val="00FB2D06"/>
    <w:rsid w:val="00FB62B1"/>
    <w:rsid w:val="00FC1B11"/>
    <w:rsid w:val="00FC24E2"/>
    <w:rsid w:val="00FD09D7"/>
    <w:rsid w:val="00FD691A"/>
    <w:rsid w:val="00FE3618"/>
    <w:rsid w:val="00FE483C"/>
    <w:rsid w:val="00FF3C30"/>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85C4ED-D91A-49CC-8615-07AD870D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4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zoz-przeworsk.home.pl" TargetMode="External"/><Relationship Id="rId4" Type="http://schemas.openxmlformats.org/officeDocument/2006/relationships/settings" Target="settings.xml"/><Relationship Id="rId9" Type="http://schemas.openxmlformats.org/officeDocument/2006/relationships/hyperlink" Target="mailto:zampubliczne@spzoz-przeworsk.hom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835FE-57B8-4084-868D-E280A293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20</Pages>
  <Words>6847</Words>
  <Characters>41088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Zaopatrzenie</cp:lastModifiedBy>
  <cp:revision>1249</cp:revision>
  <dcterms:created xsi:type="dcterms:W3CDTF">2017-11-30T08:39:00Z</dcterms:created>
  <dcterms:modified xsi:type="dcterms:W3CDTF">2018-01-16T12:14:00Z</dcterms:modified>
</cp:coreProperties>
</file>