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126" w:rsidRDefault="00DC4126" w:rsidP="00E7752F">
      <w:pPr>
        <w:pStyle w:val="Tekstpodstawowywcity"/>
        <w:spacing w:line="360" w:lineRule="auto"/>
        <w:ind w:left="0"/>
        <w:rPr>
          <w:rFonts w:ascii="Arial" w:hAnsi="Arial"/>
          <w:b/>
          <w:color w:val="auto"/>
          <w:sz w:val="20"/>
        </w:rPr>
      </w:pPr>
    </w:p>
    <w:p w:rsidR="00DC4126" w:rsidRDefault="00DC4126" w:rsidP="00E7752F">
      <w:pPr>
        <w:pStyle w:val="Tekstpodstawowywcity"/>
        <w:spacing w:line="360" w:lineRule="auto"/>
        <w:rPr>
          <w:rFonts w:ascii="Arial" w:hAnsi="Arial" w:cs="Arial"/>
          <w:b/>
          <w:color w:val="auto"/>
          <w:sz w:val="20"/>
        </w:rPr>
      </w:pPr>
    </w:p>
    <w:p w:rsidR="00DC4126" w:rsidRPr="006F76BB" w:rsidRDefault="00DC4126" w:rsidP="00551857">
      <w:pPr>
        <w:pStyle w:val="Tekstpodstawowywcity"/>
        <w:spacing w:line="360" w:lineRule="auto"/>
        <w:jc w:val="center"/>
        <w:rPr>
          <w:rFonts w:ascii="Arial" w:hAnsi="Arial" w:cs="Arial"/>
          <w:b/>
          <w:color w:val="auto"/>
          <w:szCs w:val="24"/>
        </w:rPr>
      </w:pPr>
    </w:p>
    <w:p w:rsidR="00551857" w:rsidRDefault="00DC4126" w:rsidP="00551857">
      <w:pPr>
        <w:pStyle w:val="Tekstpodstawowywcity"/>
        <w:spacing w:line="360" w:lineRule="auto"/>
        <w:ind w:left="0"/>
        <w:jc w:val="center"/>
        <w:rPr>
          <w:rFonts w:ascii="Arial" w:hAnsi="Arial" w:cs="Arial"/>
          <w:b/>
          <w:color w:val="auto"/>
          <w:szCs w:val="24"/>
        </w:rPr>
      </w:pPr>
      <w:r w:rsidRPr="006F76BB">
        <w:rPr>
          <w:rFonts w:ascii="Arial" w:hAnsi="Arial" w:cs="Arial"/>
          <w:b/>
          <w:color w:val="auto"/>
          <w:szCs w:val="24"/>
        </w:rPr>
        <w:t>Specyfikacja Istotnych Warunków Zamówienia (SIWZ)</w:t>
      </w:r>
    </w:p>
    <w:p w:rsidR="001E2E62" w:rsidRDefault="00DC4126" w:rsidP="004521A8">
      <w:pPr>
        <w:pStyle w:val="Tekstpodstawowywcity"/>
        <w:spacing w:line="360" w:lineRule="auto"/>
        <w:ind w:left="0"/>
        <w:jc w:val="center"/>
        <w:rPr>
          <w:rFonts w:ascii="Arial" w:hAnsi="Arial" w:cs="Arial"/>
          <w:b/>
          <w:color w:val="auto"/>
          <w:sz w:val="20"/>
        </w:rPr>
      </w:pPr>
      <w:r w:rsidRPr="006F76BB">
        <w:rPr>
          <w:rFonts w:ascii="Arial" w:hAnsi="Arial" w:cs="Arial"/>
          <w:b/>
          <w:color w:val="auto"/>
          <w:szCs w:val="24"/>
        </w:rPr>
        <w:t>o udzielenie za</w:t>
      </w:r>
      <w:r w:rsidR="00517BCA">
        <w:rPr>
          <w:rFonts w:ascii="Arial" w:hAnsi="Arial" w:cs="Arial"/>
          <w:b/>
          <w:color w:val="auto"/>
          <w:szCs w:val="24"/>
        </w:rPr>
        <w:t xml:space="preserve">mówienia publicznego na </w:t>
      </w:r>
      <w:r w:rsidR="004521A8">
        <w:rPr>
          <w:rFonts w:ascii="Arial" w:hAnsi="Arial" w:cs="Arial"/>
          <w:b/>
          <w:color w:val="auto"/>
          <w:szCs w:val="24"/>
        </w:rPr>
        <w:t>r</w:t>
      </w:r>
      <w:r w:rsidR="005D5550">
        <w:rPr>
          <w:rFonts w:ascii="Arial" w:hAnsi="Arial" w:cs="Arial"/>
          <w:b/>
          <w:color w:val="auto"/>
          <w:szCs w:val="24"/>
        </w:rPr>
        <w:t xml:space="preserve">oboty budowlane pn. </w:t>
      </w:r>
      <w:r w:rsidR="004521A8" w:rsidRPr="004521A8">
        <w:rPr>
          <w:rFonts w:ascii="Arial" w:hAnsi="Arial" w:cs="Arial"/>
          <w:b/>
          <w:color w:val="auto"/>
          <w:szCs w:val="24"/>
        </w:rPr>
        <w:t>”</w:t>
      </w:r>
      <w:r w:rsidR="0029445C">
        <w:rPr>
          <w:rFonts w:ascii="Arial" w:hAnsi="Arial" w:cs="Arial"/>
          <w:b/>
          <w:color w:val="auto"/>
          <w:szCs w:val="24"/>
        </w:rPr>
        <w:t>Przebudowa Budynku ”A” Sz</w:t>
      </w:r>
      <w:r w:rsidR="00CB75E7">
        <w:rPr>
          <w:rFonts w:ascii="Arial" w:hAnsi="Arial" w:cs="Arial"/>
          <w:b/>
          <w:color w:val="auto"/>
          <w:szCs w:val="24"/>
        </w:rPr>
        <w:t xml:space="preserve">pitala Rejonowego w Przeworsku </w:t>
      </w:r>
      <w:r w:rsidR="00131B4F">
        <w:rPr>
          <w:rFonts w:ascii="Arial" w:hAnsi="Arial" w:cs="Arial"/>
          <w:b/>
          <w:color w:val="auto"/>
          <w:szCs w:val="24"/>
        </w:rPr>
        <w:t>w zakresie bezpieczeństwa ppoż. „</w:t>
      </w: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sidRPr="00865347">
        <w:rPr>
          <w:rFonts w:ascii="Arial" w:hAnsi="Arial" w:cs="Arial"/>
          <w:color w:val="auto"/>
          <w:sz w:val="20"/>
        </w:rPr>
        <w:t>Postępowanie o udzielenia zamówienia prowadzone jest na podstawie ustawy z dnia 29 stycznia 2004 roku Prawo zamówień</w:t>
      </w:r>
      <w:r w:rsidRPr="00DC3A4F">
        <w:rPr>
          <w:rFonts w:ascii="Arial" w:hAnsi="Arial" w:cs="Arial"/>
          <w:color w:val="auto"/>
          <w:sz w:val="20"/>
        </w:rPr>
        <w:t xml:space="preserve"> publicznych (</w:t>
      </w:r>
      <w:r w:rsidR="00763445">
        <w:rPr>
          <w:rFonts w:ascii="Arial" w:hAnsi="Arial" w:cs="Arial"/>
          <w:sz w:val="20"/>
        </w:rPr>
        <w:t>tekst jednolity Dz.U. z 2019 r poz. 1843</w:t>
      </w:r>
      <w:r w:rsidRPr="00DC3A4F">
        <w:rPr>
          <w:rFonts w:ascii="Arial" w:hAnsi="Arial" w:cs="Arial"/>
          <w:color w:val="auto"/>
          <w:sz w:val="20"/>
        </w:rPr>
        <w:t>) zwaną dalej „Pzp”</w:t>
      </w:r>
      <w:r w:rsidR="009E469E">
        <w:rPr>
          <w:rFonts w:ascii="Arial" w:hAnsi="Arial" w:cs="Arial"/>
          <w:color w:val="auto"/>
          <w:sz w:val="20"/>
        </w:rPr>
        <w:t xml:space="preserve"> </w:t>
      </w:r>
      <w:r w:rsidR="00763445">
        <w:rPr>
          <w:rFonts w:ascii="Arial" w:hAnsi="Arial" w:cs="Arial"/>
          <w:color w:val="auto"/>
          <w:sz w:val="20"/>
        </w:rPr>
        <w:t>o </w:t>
      </w:r>
      <w:r w:rsidRPr="00DC3A4F">
        <w:rPr>
          <w:rFonts w:ascii="Arial" w:hAnsi="Arial" w:cs="Arial"/>
          <w:color w:val="auto"/>
          <w:sz w:val="20"/>
        </w:rPr>
        <w:t>warto</w:t>
      </w:r>
      <w:r w:rsidRPr="00DC3A4F">
        <w:rPr>
          <w:rFonts w:ascii="Arial" w:hAnsi="Arial" w:cs="Arial" w:hint="cs"/>
          <w:color w:val="auto"/>
          <w:sz w:val="20"/>
        </w:rPr>
        <w:t>ś</w:t>
      </w:r>
      <w:r w:rsidRPr="00DC3A4F">
        <w:rPr>
          <w:rFonts w:ascii="Arial" w:hAnsi="Arial" w:cs="Arial"/>
          <w:color w:val="auto"/>
          <w:sz w:val="20"/>
        </w:rPr>
        <w:t>ci szacunkowej</w:t>
      </w:r>
      <w:r w:rsidR="009E469E">
        <w:rPr>
          <w:rFonts w:ascii="Arial" w:hAnsi="Arial" w:cs="Arial"/>
          <w:color w:val="auto"/>
          <w:sz w:val="20"/>
        </w:rPr>
        <w:t xml:space="preserve"> nie</w:t>
      </w:r>
      <w:r w:rsidRPr="00DC3A4F">
        <w:rPr>
          <w:rFonts w:ascii="Arial" w:hAnsi="Arial" w:cs="Arial"/>
          <w:color w:val="auto"/>
          <w:sz w:val="20"/>
        </w:rPr>
        <w:t xml:space="preserve"> przekraczającej kwoty określone w przepisach wydanych na podstawie art. 11 ust.</w:t>
      </w:r>
      <w:r w:rsidR="009E469E">
        <w:rPr>
          <w:rFonts w:ascii="Arial" w:hAnsi="Arial" w:cs="Arial"/>
          <w:color w:val="auto"/>
          <w:sz w:val="20"/>
        </w:rPr>
        <w:t xml:space="preserve"> </w:t>
      </w:r>
      <w:r w:rsidRPr="00DC3A4F">
        <w:rPr>
          <w:rFonts w:ascii="Arial" w:hAnsi="Arial" w:cs="Arial"/>
          <w:color w:val="auto"/>
          <w:sz w:val="20"/>
        </w:rPr>
        <w:t>8 Pzp</w:t>
      </w:r>
    </w:p>
    <w:p w:rsidR="00DC4126" w:rsidRPr="00DC3A4F" w:rsidRDefault="00DC4126" w:rsidP="00E7752F">
      <w:pPr>
        <w:pStyle w:val="Tekstpodstawowywcity"/>
        <w:spacing w:line="360" w:lineRule="auto"/>
        <w:ind w:left="0"/>
        <w:rPr>
          <w:rFonts w:ascii="Arial" w:hAnsi="Arial" w:cs="Arial"/>
          <w:color w:val="auto"/>
          <w:sz w:val="20"/>
        </w:rPr>
      </w:pPr>
    </w:p>
    <w:p w:rsidR="00DC4126" w:rsidRPr="00DC3A4F"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sporządził</w:t>
      </w:r>
      <w:r w:rsidR="008C106D">
        <w:rPr>
          <w:rFonts w:ascii="Arial" w:hAnsi="Arial" w:cs="Arial"/>
          <w:color w:val="auto"/>
          <w:sz w:val="20"/>
        </w:rPr>
        <w:t>:</w:t>
      </w:r>
    </w:p>
    <w:p w:rsidR="00DC4126" w:rsidRDefault="0038681E" w:rsidP="00E7752F">
      <w:pPr>
        <w:pStyle w:val="Tekstpodstawowywcity"/>
        <w:spacing w:line="360" w:lineRule="auto"/>
        <w:ind w:left="0"/>
        <w:rPr>
          <w:rFonts w:ascii="Arial" w:hAnsi="Arial" w:cs="Arial"/>
          <w:color w:val="auto"/>
          <w:sz w:val="20"/>
        </w:rPr>
      </w:pPr>
      <w:r>
        <w:rPr>
          <w:rFonts w:ascii="Arial" w:hAnsi="Arial" w:cs="Arial"/>
          <w:color w:val="auto"/>
          <w:sz w:val="20"/>
        </w:rPr>
        <w:t>Przeworsk, 2020-06-26</w:t>
      </w:r>
    </w:p>
    <w:p w:rsidR="00DC4126" w:rsidRDefault="00DC4126" w:rsidP="00E7752F">
      <w:pPr>
        <w:pStyle w:val="Tekstpodstawowywcity"/>
        <w:spacing w:line="360" w:lineRule="auto"/>
        <w:ind w:left="0"/>
        <w:rPr>
          <w:rFonts w:ascii="Arial" w:hAnsi="Arial" w:cs="Arial"/>
          <w:color w:val="auto"/>
          <w:sz w:val="20"/>
        </w:rPr>
      </w:pPr>
    </w:p>
    <w:p w:rsidR="009E469E" w:rsidRDefault="009E469E"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sprawdzono pod względem formalnym</w:t>
      </w:r>
    </w:p>
    <w:p w:rsidR="00DC4126" w:rsidRDefault="002E7EB4" w:rsidP="00E7752F">
      <w:pPr>
        <w:pStyle w:val="Tekstpodstawowywcity"/>
        <w:spacing w:line="360" w:lineRule="auto"/>
        <w:ind w:left="0"/>
        <w:rPr>
          <w:rFonts w:ascii="Arial" w:hAnsi="Arial" w:cs="Arial"/>
          <w:color w:val="auto"/>
          <w:sz w:val="20"/>
        </w:rPr>
      </w:pPr>
      <w:r>
        <w:rPr>
          <w:rFonts w:ascii="Arial" w:hAnsi="Arial" w:cs="Arial"/>
          <w:color w:val="auto"/>
          <w:sz w:val="20"/>
        </w:rPr>
        <w:t>Przeworsk, 2020-06</w:t>
      </w:r>
      <w:r w:rsidR="00DC4126">
        <w:rPr>
          <w:rFonts w:ascii="Arial" w:hAnsi="Arial" w:cs="Arial"/>
          <w:color w:val="auto"/>
          <w:sz w:val="20"/>
        </w:rPr>
        <w:t>-</w:t>
      </w:r>
      <w:r w:rsidR="0038681E">
        <w:rPr>
          <w:rFonts w:ascii="Arial" w:hAnsi="Arial" w:cs="Arial"/>
          <w:color w:val="auto"/>
          <w:sz w:val="20"/>
        </w:rPr>
        <w:t>26</w:t>
      </w:r>
    </w:p>
    <w:p w:rsidR="009E469E" w:rsidRDefault="009E469E"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DC4126" w:rsidRDefault="00DC4126" w:rsidP="001E2E62">
      <w:pPr>
        <w:pStyle w:val="Tekstpodstawowywcity"/>
        <w:spacing w:line="360" w:lineRule="auto"/>
        <w:ind w:left="0"/>
        <w:rPr>
          <w:rFonts w:ascii="Arial" w:hAnsi="Arial" w:cs="Arial"/>
          <w:color w:val="auto"/>
          <w:sz w:val="20"/>
        </w:rPr>
      </w:pPr>
      <w:r>
        <w:rPr>
          <w:rFonts w:ascii="Arial" w:hAnsi="Arial" w:cs="Arial"/>
          <w:color w:val="auto"/>
          <w:sz w:val="20"/>
        </w:rPr>
        <w:t xml:space="preserve">zatwierdził </w:t>
      </w:r>
    </w:p>
    <w:p w:rsidR="00DC4126" w:rsidRDefault="002E7EB4" w:rsidP="001E2E62">
      <w:pPr>
        <w:pStyle w:val="Tekstpodstawowywcity"/>
        <w:spacing w:line="360" w:lineRule="auto"/>
        <w:ind w:left="0"/>
        <w:rPr>
          <w:rFonts w:ascii="Arial" w:hAnsi="Arial" w:cs="Arial"/>
          <w:color w:val="auto"/>
          <w:sz w:val="20"/>
        </w:rPr>
      </w:pPr>
      <w:r>
        <w:rPr>
          <w:rFonts w:ascii="Arial" w:hAnsi="Arial" w:cs="Arial"/>
          <w:color w:val="auto"/>
          <w:sz w:val="20"/>
        </w:rPr>
        <w:t>Przeworsk 2020-06</w:t>
      </w:r>
      <w:r w:rsidR="00DC4126">
        <w:rPr>
          <w:rFonts w:ascii="Arial" w:hAnsi="Arial" w:cs="Arial"/>
          <w:color w:val="auto"/>
          <w:sz w:val="20"/>
        </w:rPr>
        <w:t>-</w:t>
      </w:r>
      <w:r w:rsidR="0038681E">
        <w:rPr>
          <w:rFonts w:ascii="Arial" w:hAnsi="Arial" w:cs="Arial"/>
          <w:color w:val="auto"/>
          <w:sz w:val="20"/>
        </w:rPr>
        <w:t>26</w:t>
      </w:r>
      <w:bookmarkStart w:id="0" w:name="_GoBack"/>
      <w:bookmarkEnd w:id="0"/>
    </w:p>
    <w:p w:rsidR="00DC4126" w:rsidRDefault="00DC4126" w:rsidP="00E7752F">
      <w:pPr>
        <w:pStyle w:val="Tekstpodstawowywcity"/>
        <w:spacing w:line="360" w:lineRule="auto"/>
        <w:ind w:left="0"/>
        <w:rPr>
          <w:rFonts w:ascii="Arial" w:hAnsi="Arial" w:cs="Arial"/>
          <w:color w:val="auto"/>
          <w:sz w:val="20"/>
        </w:rPr>
      </w:pPr>
    </w:p>
    <w:p w:rsidR="00DC4126" w:rsidRDefault="00DC4126"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630FB8" w:rsidRDefault="00630FB8" w:rsidP="00E7752F">
      <w:pPr>
        <w:pStyle w:val="Tekstpodstawowywcity"/>
        <w:spacing w:line="360" w:lineRule="auto"/>
        <w:ind w:left="0"/>
        <w:rPr>
          <w:rFonts w:ascii="Arial" w:hAnsi="Arial" w:cs="Arial"/>
          <w:color w:val="auto"/>
          <w:sz w:val="20"/>
        </w:rPr>
      </w:pPr>
    </w:p>
    <w:p w:rsidR="00473522" w:rsidRDefault="00473522" w:rsidP="00E7752F">
      <w:pPr>
        <w:pStyle w:val="Tekstpodstawowywcity"/>
        <w:spacing w:line="360" w:lineRule="auto"/>
        <w:ind w:left="0"/>
        <w:rPr>
          <w:rFonts w:ascii="Arial" w:hAnsi="Arial" w:cs="Arial"/>
          <w:color w:val="auto"/>
          <w:sz w:val="20"/>
        </w:rPr>
      </w:pPr>
    </w:p>
    <w:p w:rsidR="00662A04" w:rsidRDefault="00DC4126" w:rsidP="00E7752F">
      <w:pPr>
        <w:pStyle w:val="Tekstpodstawowywcity"/>
        <w:spacing w:line="360" w:lineRule="auto"/>
        <w:ind w:left="0"/>
        <w:rPr>
          <w:rFonts w:ascii="Arial" w:hAnsi="Arial" w:cs="Arial"/>
          <w:color w:val="auto"/>
          <w:sz w:val="20"/>
        </w:rPr>
      </w:pPr>
      <w:r>
        <w:rPr>
          <w:rFonts w:ascii="Arial" w:hAnsi="Arial" w:cs="Arial"/>
          <w:color w:val="auto"/>
          <w:sz w:val="20"/>
        </w:rPr>
        <w:t xml:space="preserve">Treść SIWZ wraz z </w:t>
      </w:r>
      <w:r w:rsidR="005E18E1">
        <w:rPr>
          <w:rFonts w:ascii="Arial" w:hAnsi="Arial" w:cs="Arial"/>
          <w:color w:val="auto"/>
          <w:sz w:val="20"/>
        </w:rPr>
        <w:t>z</w:t>
      </w:r>
      <w:r w:rsidR="00844C4E">
        <w:rPr>
          <w:rFonts w:ascii="Arial" w:hAnsi="Arial" w:cs="Arial"/>
          <w:color w:val="auto"/>
          <w:sz w:val="20"/>
        </w:rPr>
        <w:t>ałą</w:t>
      </w:r>
      <w:r>
        <w:rPr>
          <w:rFonts w:ascii="Arial" w:hAnsi="Arial" w:cs="Arial"/>
          <w:color w:val="auto"/>
          <w:sz w:val="20"/>
        </w:rPr>
        <w:t xml:space="preserve">cznikami zamieszczono na stronie internetowej Zamawiającego </w:t>
      </w:r>
    </w:p>
    <w:p w:rsidR="00AC1081" w:rsidRPr="00630FB8" w:rsidRDefault="00983899" w:rsidP="00630FB8">
      <w:pPr>
        <w:pStyle w:val="Tekstpodstawowywcity"/>
        <w:spacing w:line="360" w:lineRule="auto"/>
        <w:ind w:left="0"/>
        <w:rPr>
          <w:rFonts w:ascii="Arial" w:hAnsi="Arial" w:cs="Arial"/>
          <w:color w:val="auto"/>
          <w:sz w:val="20"/>
        </w:rPr>
      </w:pPr>
      <w:r w:rsidRPr="00983899">
        <w:rPr>
          <w:rFonts w:ascii="Arial" w:hAnsi="Arial" w:cs="Arial"/>
          <w:color w:val="auto"/>
          <w:sz w:val="20"/>
        </w:rPr>
        <w:t>www.spzoz-przeworsk.pl</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lastRenderedPageBreak/>
              <w:t>1. NAZWA I ADRES ZAMAWIAJĄCEGO</w:t>
            </w:r>
          </w:p>
        </w:tc>
      </w:tr>
    </w:tbl>
    <w:p w:rsidR="00AC1081" w:rsidRPr="00AC1081" w:rsidRDefault="00AC1081" w:rsidP="00E7752F">
      <w:pPr>
        <w:jc w:val="both"/>
      </w:pPr>
    </w:p>
    <w:p w:rsidR="00F414EB" w:rsidRPr="00EB694D" w:rsidRDefault="00F414EB" w:rsidP="00ED536C">
      <w:pPr>
        <w:jc w:val="both"/>
        <w:rPr>
          <w:rFonts w:ascii="Arial" w:hAnsi="Arial"/>
          <w:b/>
          <w:sz w:val="20"/>
        </w:rPr>
      </w:pPr>
      <w:r w:rsidRPr="00EB694D">
        <w:rPr>
          <w:rFonts w:ascii="Arial" w:hAnsi="Arial"/>
          <w:b/>
          <w:sz w:val="20"/>
        </w:rPr>
        <w:t xml:space="preserve">Samodzielny Publiczny Zakład Opieki Zdrowotnej w Przeworsku, </w:t>
      </w:r>
    </w:p>
    <w:p w:rsidR="00F414EB" w:rsidRPr="00EB694D" w:rsidRDefault="00F414EB" w:rsidP="00ED536C">
      <w:pPr>
        <w:jc w:val="both"/>
        <w:rPr>
          <w:rFonts w:ascii="Arial" w:hAnsi="Arial"/>
          <w:b/>
          <w:sz w:val="20"/>
        </w:rPr>
      </w:pPr>
      <w:r w:rsidRPr="00EB694D">
        <w:rPr>
          <w:rFonts w:ascii="Arial" w:hAnsi="Arial"/>
          <w:b/>
          <w:sz w:val="20"/>
        </w:rPr>
        <w:t xml:space="preserve">ul. Szpitalna 16,  37- 200  Przeworsk </w:t>
      </w:r>
    </w:p>
    <w:p w:rsidR="00F414EB" w:rsidRPr="00EB694D" w:rsidRDefault="00F414EB" w:rsidP="00ED536C">
      <w:pPr>
        <w:jc w:val="both"/>
        <w:rPr>
          <w:rFonts w:ascii="Arial" w:hAnsi="Arial"/>
          <w:sz w:val="20"/>
        </w:rPr>
      </w:pPr>
      <w:r w:rsidRPr="00EB694D">
        <w:rPr>
          <w:rFonts w:ascii="Arial" w:hAnsi="Arial"/>
          <w:sz w:val="20"/>
        </w:rPr>
        <w:t xml:space="preserve">tel, fax  016 648 72 19 </w:t>
      </w:r>
    </w:p>
    <w:p w:rsidR="001940F1" w:rsidRPr="00EB694D" w:rsidRDefault="00912645" w:rsidP="00ED536C">
      <w:pPr>
        <w:jc w:val="both"/>
        <w:rPr>
          <w:rFonts w:ascii="Arial" w:hAnsi="Arial"/>
          <w:sz w:val="20"/>
        </w:rPr>
      </w:pPr>
      <w:r>
        <w:rPr>
          <w:rFonts w:ascii="Arial" w:hAnsi="Arial"/>
          <w:sz w:val="20"/>
        </w:rPr>
        <w:t>adres strony</w:t>
      </w:r>
      <w:r w:rsidR="00F414EB" w:rsidRPr="00EB694D">
        <w:rPr>
          <w:rFonts w:ascii="Arial" w:hAnsi="Arial"/>
          <w:sz w:val="20"/>
        </w:rPr>
        <w:t xml:space="preserve"> intern</w:t>
      </w:r>
      <w:r w:rsidR="00E74C31">
        <w:rPr>
          <w:rFonts w:ascii="Arial" w:hAnsi="Arial"/>
          <w:sz w:val="20"/>
        </w:rPr>
        <w:t>e</w:t>
      </w:r>
      <w:r>
        <w:rPr>
          <w:rFonts w:ascii="Arial" w:hAnsi="Arial"/>
          <w:sz w:val="20"/>
        </w:rPr>
        <w:t>towej</w:t>
      </w:r>
      <w:r w:rsidR="00F414EB" w:rsidRPr="00EB694D">
        <w:rPr>
          <w:rFonts w:ascii="Arial" w:hAnsi="Arial"/>
          <w:sz w:val="20"/>
        </w:rPr>
        <w:t xml:space="preserve"> : </w:t>
      </w:r>
      <w:hyperlink r:id="rId8" w:history="1">
        <w:r w:rsidR="001940F1" w:rsidRPr="001940F1">
          <w:rPr>
            <w:rStyle w:val="Hipercze"/>
            <w:rFonts w:ascii="Arial" w:hAnsi="Arial"/>
            <w:sz w:val="20"/>
          </w:rPr>
          <w:t>http://bip.spzoz-przeworsk.pl</w:t>
        </w:r>
      </w:hyperlink>
    </w:p>
    <w:p w:rsidR="00F414EB" w:rsidRPr="00E27F00" w:rsidRDefault="00FA48E7" w:rsidP="00381DDE">
      <w:pPr>
        <w:jc w:val="both"/>
        <w:rPr>
          <w:rFonts w:ascii="Arial" w:hAnsi="Arial"/>
          <w:sz w:val="20"/>
          <w:lang w:val="en-US"/>
        </w:rPr>
      </w:pPr>
      <w:r>
        <w:rPr>
          <w:rFonts w:ascii="Arial" w:hAnsi="Arial"/>
          <w:sz w:val="20"/>
          <w:lang w:val="en-US"/>
        </w:rPr>
        <w:t>adres poczty elektronicznej</w:t>
      </w:r>
      <w:r w:rsidR="00F414EB" w:rsidRPr="00A62892">
        <w:rPr>
          <w:rFonts w:ascii="Arial" w:hAnsi="Arial"/>
          <w:sz w:val="20"/>
          <w:lang w:val="en-US"/>
        </w:rPr>
        <w:t xml:space="preserve"> : </w:t>
      </w:r>
      <w:r w:rsidR="001940F1" w:rsidRPr="001940F1">
        <w:rPr>
          <w:rFonts w:ascii="Arial" w:hAnsi="Arial"/>
          <w:color w:val="0563C1" w:themeColor="hyperlink"/>
          <w:sz w:val="20"/>
          <w:u w:val="single"/>
          <w:lang w:val="en-US"/>
        </w:rPr>
        <w:t>zampubliczne@spzoz-przeworsk.p</w:t>
      </w:r>
      <w:r w:rsidR="002E66B6">
        <w:rPr>
          <w:rFonts w:ascii="Arial" w:hAnsi="Arial"/>
          <w:color w:val="0563C1" w:themeColor="hyperlink"/>
          <w:sz w:val="20"/>
          <w:u w:val="single"/>
          <w:lang w:val="en-US"/>
        </w:rPr>
        <w:t>l</w:t>
      </w:r>
    </w:p>
    <w:p w:rsidR="00381DDE" w:rsidRPr="00381DDE" w:rsidRDefault="00381DDE" w:rsidP="00381DDE">
      <w:pPr>
        <w:pStyle w:val="Tekstpodstawowy"/>
        <w:spacing w:line="276" w:lineRule="auto"/>
        <w:jc w:val="both"/>
        <w:rPr>
          <w:rFonts w:ascii="Arial" w:hAnsi="Arial"/>
          <w:sz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2. TRYB UDZIELANIA ZAMÓWIENIA</w:t>
            </w:r>
            <w:r w:rsidR="00D45010">
              <w:rPr>
                <w:b/>
              </w:rPr>
              <w:t>.</w:t>
            </w:r>
          </w:p>
        </w:tc>
      </w:tr>
    </w:tbl>
    <w:p w:rsidR="00AC1081" w:rsidRPr="00AC1081" w:rsidRDefault="00AC1081" w:rsidP="00E7752F">
      <w:pPr>
        <w:jc w:val="both"/>
      </w:pPr>
    </w:p>
    <w:p w:rsidR="00AC1081" w:rsidRPr="00AC1081" w:rsidRDefault="00AC1081" w:rsidP="00ED536C">
      <w:pPr>
        <w:ind w:left="709" w:hanging="709"/>
        <w:jc w:val="both"/>
      </w:pPr>
      <w:r w:rsidRPr="00AC1081">
        <w:t>2.1.</w:t>
      </w:r>
      <w:r w:rsidRPr="00AC1081">
        <w:tab/>
        <w:t xml:space="preserve">Postępowanie prowadzone jest w trybie przetargu nieograniczonego na podstawie art. 10 ust. </w:t>
      </w:r>
      <w:r w:rsidR="00ED536C">
        <w:t xml:space="preserve"> </w:t>
      </w:r>
      <w:r w:rsidRPr="00AC1081">
        <w:t>1 oraz art. 39 – 46 ustawy z dnia 29 stycznia 2004 r. Prawo zamówień publicz</w:t>
      </w:r>
      <w:r w:rsidR="00911E95">
        <w:t>nych (tekst jedn.: Dz. U. z 2019 r. poz. 1843</w:t>
      </w:r>
      <w:r w:rsidRPr="00AC1081">
        <w:t xml:space="preserve"> - dalej „PZP”) oraz aktów wykonawczych do PZP.</w:t>
      </w:r>
    </w:p>
    <w:p w:rsidR="00AC1081" w:rsidRPr="00AC1081" w:rsidRDefault="00AC1081" w:rsidP="00ED536C">
      <w:pPr>
        <w:ind w:left="709" w:hanging="709"/>
        <w:jc w:val="both"/>
      </w:pPr>
      <w:r w:rsidRPr="00AC1081">
        <w:t>2.2.</w:t>
      </w:r>
      <w:r w:rsidRPr="00AC1081">
        <w:tab/>
        <w:t>Postępowanie jest prowadzone zgodnie z zasadami przewidzianymi dla z</w:t>
      </w:r>
      <w:r w:rsidR="00B73A63">
        <w:t>amówień o wartości ni</w:t>
      </w:r>
      <w:r w:rsidRPr="00AC1081">
        <w:t xml:space="preserve">ższej niż kwoty określonej w przepisach wydanych na podstawie art. 11 ust. 8 PZP. </w:t>
      </w:r>
    </w:p>
    <w:p w:rsidR="006B347E" w:rsidRPr="00AC1081" w:rsidRDefault="00AC1081" w:rsidP="000F0796">
      <w:pPr>
        <w:ind w:left="709" w:hanging="709"/>
        <w:jc w:val="both"/>
      </w:pPr>
      <w:r w:rsidRPr="00AC1081">
        <w:t>2.3.</w:t>
      </w:r>
      <w:r w:rsidRPr="00AC1081">
        <w:tab/>
        <w:t>Postępowanie jest prowadzone zgodnie z zasadami przewidzianymi dla tzw. „procedury odwróconej”, o której mowa w art. 24aa ust. 1 i 2 PZP. Stosownie do przywołanych przepisów Zamawiający najpierw dokona oceny ofert, a następnie zbada, czy wykonawca, którego oferta została oceniona jako najkorzystniejsza, nie podlega wykluczeniu oraz spełnia warunki udziału w postępowaniu.</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AC1081" w:rsidRPr="00AC1081" w:rsidTr="00343F8F">
        <w:tc>
          <w:tcPr>
            <w:tcW w:w="9077" w:type="dxa"/>
            <w:shd w:val="clear" w:color="auto" w:fill="E7E6E6"/>
          </w:tcPr>
          <w:p w:rsidR="00AC1081" w:rsidRPr="00EA55A1" w:rsidRDefault="00AC1081" w:rsidP="00E7752F">
            <w:pPr>
              <w:jc w:val="both"/>
              <w:rPr>
                <w:b/>
              </w:rPr>
            </w:pPr>
            <w:r w:rsidRPr="00EA55A1">
              <w:rPr>
                <w:b/>
              </w:rPr>
              <w:t>3. OPIS PRZEDMIOTU ZAMÓWIENIA</w:t>
            </w:r>
          </w:p>
        </w:tc>
      </w:tr>
    </w:tbl>
    <w:p w:rsidR="00AC1081" w:rsidRPr="00AC1081" w:rsidRDefault="00AC1081" w:rsidP="00E7752F">
      <w:pPr>
        <w:jc w:val="both"/>
      </w:pPr>
    </w:p>
    <w:p w:rsidR="0008015B" w:rsidRDefault="007A08EE" w:rsidP="001126C6">
      <w:pPr>
        <w:spacing w:after="0"/>
        <w:ind w:left="709" w:hanging="709"/>
        <w:jc w:val="both"/>
        <w:rPr>
          <w:rFonts w:eastAsia="Calibri" w:cs="Times New Roman"/>
        </w:rPr>
      </w:pPr>
      <w:r>
        <w:t xml:space="preserve">3.1  </w:t>
      </w:r>
      <w:r w:rsidR="0094644E">
        <w:t xml:space="preserve"> </w:t>
      </w:r>
      <w:r w:rsidR="004521A8" w:rsidRPr="004521A8">
        <w:t xml:space="preserve">Roboty budowlane </w:t>
      </w:r>
      <w:r w:rsidR="002E66B6" w:rsidRPr="002E66B6">
        <w:t>pn. ”Przebudowa Budynku ”A” Szpi</w:t>
      </w:r>
      <w:r w:rsidR="002F5EFB">
        <w:t>tala Rejonowego w Przeworsku  w </w:t>
      </w:r>
      <w:r w:rsidR="002E66B6" w:rsidRPr="002E66B6">
        <w:t>zakresie bezpieczeństwa ppoż.</w:t>
      </w:r>
      <w:r w:rsidR="005D5550">
        <w:rPr>
          <w:rFonts w:eastAsia="Calibri" w:cs="Times New Roman"/>
        </w:rPr>
        <w:t xml:space="preserve"> polegające na wykonaniu robót </w:t>
      </w:r>
      <w:r w:rsidR="0068411E">
        <w:rPr>
          <w:rFonts w:eastAsia="Calibri" w:cs="Times New Roman"/>
        </w:rPr>
        <w:t>:</w:t>
      </w:r>
    </w:p>
    <w:p w:rsidR="001126C6" w:rsidRDefault="001126C6" w:rsidP="001126C6">
      <w:pPr>
        <w:spacing w:after="0"/>
        <w:ind w:left="709" w:hanging="709"/>
        <w:jc w:val="both"/>
        <w:rPr>
          <w:rFonts w:eastAsia="Calibri" w:cs="Times New Roman"/>
        </w:rPr>
      </w:pPr>
    </w:p>
    <w:p w:rsidR="0018408D" w:rsidRPr="0018408D" w:rsidRDefault="0018408D" w:rsidP="0018408D">
      <w:pPr>
        <w:spacing w:after="0"/>
        <w:ind w:left="709" w:hanging="709"/>
        <w:jc w:val="both"/>
        <w:rPr>
          <w:rFonts w:eastAsia="Calibri" w:cs="Times New Roman"/>
        </w:rPr>
      </w:pPr>
      <w:r>
        <w:rPr>
          <w:rFonts w:eastAsia="Calibri" w:cs="Times New Roman"/>
        </w:rPr>
        <w:t>a</w:t>
      </w:r>
      <w:r w:rsidRPr="0018408D">
        <w:rPr>
          <w:rFonts w:eastAsia="Calibri" w:cs="Times New Roman"/>
        </w:rPr>
        <w:t>.</w:t>
      </w:r>
      <w:r w:rsidRPr="0018408D">
        <w:rPr>
          <w:rFonts w:eastAsia="Calibri" w:cs="Times New Roman"/>
        </w:rPr>
        <w:tab/>
        <w:t>Podział obiektu na dwie strefy pożarowe A1 i A2 poprzez:</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Komplet ścianki oddzielenia p.poż. na elewacji (w tym: wykonanie beleczek żelbetowych 5 szt. z wklejeniem chemicznym prętów zbrojeniowych i wykonaniem zbrojenia belek; wymurowanie ścianki z pustaków gazobetonowych dł. 0,30m, szer. 0,20m; docieplenie ścianki styropianem gr.12cm z wyprawą elewacyjną; w</w:t>
      </w:r>
      <w:r>
        <w:rPr>
          <w:rFonts w:eastAsia="Calibri" w:cs="Times New Roman"/>
        </w:rPr>
        <w:t>ykonanie obróbek blacharskich z </w:t>
      </w:r>
      <w:r w:rsidR="0018408D" w:rsidRPr="0018408D">
        <w:rPr>
          <w:rFonts w:eastAsia="Calibri" w:cs="Times New Roman"/>
        </w:rPr>
        <w:t>blachy stalowej ocynkowanej powlekanej)</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Wykonanie ścian oddzielenia przeciwpożarowego, zapewnienie przejścia do innej strefy pożarowej</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Wymianę stolarki na przeciwpożarową, dymoszczelną</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Zabezpieczenie przejść instalacyjnych przez ściany przeciwpożarowe (wg opracowań branży elektrycznej i sanitarnej)</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Roboty murarskie, tynkarskie, malarskie</w:t>
      </w:r>
    </w:p>
    <w:p w:rsidR="0018408D" w:rsidRPr="0018408D" w:rsidRDefault="0018408D" w:rsidP="00BC57CE">
      <w:pPr>
        <w:spacing w:after="0"/>
        <w:jc w:val="both"/>
        <w:rPr>
          <w:rFonts w:eastAsia="Calibri" w:cs="Times New Roman"/>
        </w:rPr>
      </w:pPr>
    </w:p>
    <w:p w:rsidR="0018408D" w:rsidRPr="0018408D" w:rsidRDefault="0018408D" w:rsidP="0018408D">
      <w:pPr>
        <w:spacing w:after="0"/>
        <w:ind w:left="709" w:hanging="709"/>
        <w:jc w:val="both"/>
        <w:rPr>
          <w:rFonts w:eastAsia="Calibri" w:cs="Times New Roman"/>
        </w:rPr>
      </w:pPr>
      <w:r>
        <w:rPr>
          <w:rFonts w:eastAsia="Calibri" w:cs="Times New Roman"/>
        </w:rPr>
        <w:t>b</w:t>
      </w:r>
      <w:r w:rsidRPr="0018408D">
        <w:rPr>
          <w:rFonts w:eastAsia="Calibri" w:cs="Times New Roman"/>
        </w:rPr>
        <w:t>.</w:t>
      </w:r>
      <w:r w:rsidRPr="0018408D">
        <w:rPr>
          <w:rFonts w:eastAsia="Calibri" w:cs="Times New Roman"/>
        </w:rPr>
        <w:tab/>
        <w:t>Wydzielenie pożarowo klatek schodowych poprzez:</w:t>
      </w:r>
    </w:p>
    <w:p w:rsidR="0018408D" w:rsidRPr="0018408D" w:rsidRDefault="001126C6" w:rsidP="001126C6">
      <w:pPr>
        <w:spacing w:after="0"/>
        <w:ind w:left="709"/>
        <w:jc w:val="both"/>
        <w:rPr>
          <w:rFonts w:eastAsia="Calibri" w:cs="Times New Roman"/>
        </w:rPr>
      </w:pPr>
      <w:r>
        <w:rPr>
          <w:rFonts w:eastAsia="Calibri" w:cs="Times New Roman"/>
        </w:rPr>
        <w:lastRenderedPageBreak/>
        <w:t xml:space="preserve">• </w:t>
      </w:r>
      <w:r w:rsidR="0018408D" w:rsidRPr="0018408D">
        <w:rPr>
          <w:rFonts w:eastAsia="Calibri" w:cs="Times New Roman"/>
        </w:rPr>
        <w:t>Wymianę stolarki na przeciwpożarową</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Zabezpieczenie przejść instalacyjnych przez ściany pożarowe (wg opracowań branży elektrycznej i sanitarnej)</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Wyposażenie klatek w okno oddymiające</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Zapewnienie wyjścia z klatek schodowych poprzez przedsionek do innej strefy lub na zewnątrz budynku</w:t>
      </w:r>
    </w:p>
    <w:p w:rsidR="0018408D" w:rsidRPr="0018408D" w:rsidRDefault="001126C6" w:rsidP="001126C6">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Roboty murarskie, tynkarskie, malarskie</w:t>
      </w:r>
    </w:p>
    <w:p w:rsidR="0018408D" w:rsidRPr="0018408D" w:rsidRDefault="0018408D" w:rsidP="0018408D">
      <w:pPr>
        <w:spacing w:after="0"/>
        <w:ind w:left="709" w:hanging="709"/>
        <w:jc w:val="both"/>
        <w:rPr>
          <w:rFonts w:eastAsia="Calibri" w:cs="Times New Roman"/>
        </w:rPr>
      </w:pPr>
    </w:p>
    <w:p w:rsidR="0018408D" w:rsidRPr="0018408D" w:rsidRDefault="0018408D" w:rsidP="0018408D">
      <w:pPr>
        <w:spacing w:after="0"/>
        <w:ind w:left="709" w:hanging="709"/>
        <w:jc w:val="both"/>
        <w:rPr>
          <w:rFonts w:eastAsia="Calibri" w:cs="Times New Roman"/>
        </w:rPr>
      </w:pPr>
      <w:r>
        <w:rPr>
          <w:rFonts w:eastAsia="Calibri" w:cs="Times New Roman"/>
        </w:rPr>
        <w:t>c</w:t>
      </w:r>
      <w:r w:rsidRPr="0018408D">
        <w:rPr>
          <w:rFonts w:eastAsia="Calibri" w:cs="Times New Roman"/>
        </w:rPr>
        <w:t>.</w:t>
      </w:r>
      <w:r w:rsidRPr="0018408D">
        <w:rPr>
          <w:rFonts w:eastAsia="Calibri" w:cs="Times New Roman"/>
        </w:rPr>
        <w:tab/>
        <w:t>Przebudowa instalacji hydrantów.</w:t>
      </w:r>
    </w:p>
    <w:p w:rsidR="0018408D" w:rsidRPr="0018408D" w:rsidRDefault="00BC57CE" w:rsidP="00BC57CE">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Roboty demontażowe</w:t>
      </w:r>
    </w:p>
    <w:p w:rsidR="0018408D" w:rsidRPr="0018408D" w:rsidRDefault="00BC57CE" w:rsidP="00BC57CE">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Montaż instalacji hydrantowej</w:t>
      </w:r>
    </w:p>
    <w:p w:rsidR="0018408D" w:rsidRPr="0018408D" w:rsidRDefault="00BC57CE" w:rsidP="00BC57CE">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Zabezpieczenie przejść instalacyjnych</w:t>
      </w:r>
    </w:p>
    <w:p w:rsidR="0018408D" w:rsidRPr="0018408D" w:rsidRDefault="0018408D" w:rsidP="0018408D">
      <w:pPr>
        <w:spacing w:after="0"/>
        <w:ind w:left="709" w:hanging="709"/>
        <w:jc w:val="both"/>
        <w:rPr>
          <w:rFonts w:eastAsia="Calibri" w:cs="Times New Roman"/>
        </w:rPr>
      </w:pPr>
    </w:p>
    <w:p w:rsidR="0018408D" w:rsidRPr="0018408D" w:rsidRDefault="0018408D" w:rsidP="0018408D">
      <w:pPr>
        <w:spacing w:after="0"/>
        <w:ind w:left="709" w:hanging="709"/>
        <w:jc w:val="both"/>
        <w:rPr>
          <w:rFonts w:eastAsia="Calibri" w:cs="Times New Roman"/>
        </w:rPr>
      </w:pPr>
      <w:r>
        <w:rPr>
          <w:rFonts w:eastAsia="Calibri" w:cs="Times New Roman"/>
        </w:rPr>
        <w:t>d</w:t>
      </w:r>
      <w:r w:rsidRPr="0018408D">
        <w:rPr>
          <w:rFonts w:eastAsia="Calibri" w:cs="Times New Roman"/>
        </w:rPr>
        <w:t>.</w:t>
      </w:r>
      <w:r w:rsidRPr="0018408D">
        <w:rPr>
          <w:rFonts w:eastAsia="Calibri" w:cs="Times New Roman"/>
        </w:rPr>
        <w:tab/>
        <w:t>Instalacje elektryczne:</w:t>
      </w:r>
    </w:p>
    <w:p w:rsidR="0018408D" w:rsidRPr="0018408D" w:rsidRDefault="00BC57CE" w:rsidP="00BC57CE">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Instalacja elektryczna oświetlenia awaryjnego i ewakuacyjnego kierunkowego</w:t>
      </w:r>
    </w:p>
    <w:p w:rsidR="0018408D" w:rsidRPr="0018408D" w:rsidRDefault="00BC57CE" w:rsidP="00BC57CE">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Instalacja oddymiania i sterowania drzwiami pożarowymi</w:t>
      </w:r>
    </w:p>
    <w:p w:rsidR="0018408D" w:rsidRPr="0018408D" w:rsidRDefault="0018408D" w:rsidP="0018408D">
      <w:pPr>
        <w:spacing w:after="0"/>
        <w:ind w:left="709" w:hanging="709"/>
        <w:jc w:val="both"/>
        <w:rPr>
          <w:rFonts w:eastAsia="Calibri" w:cs="Times New Roman"/>
        </w:rPr>
      </w:pPr>
    </w:p>
    <w:p w:rsidR="0018408D" w:rsidRPr="0018408D" w:rsidRDefault="0018408D" w:rsidP="0018408D">
      <w:pPr>
        <w:spacing w:after="0"/>
        <w:ind w:left="709" w:hanging="709"/>
        <w:jc w:val="both"/>
        <w:rPr>
          <w:rFonts w:eastAsia="Calibri" w:cs="Times New Roman"/>
        </w:rPr>
      </w:pPr>
      <w:r>
        <w:rPr>
          <w:rFonts w:eastAsia="Calibri" w:cs="Times New Roman"/>
        </w:rPr>
        <w:t>e</w:t>
      </w:r>
      <w:r w:rsidRPr="0018408D">
        <w:rPr>
          <w:rFonts w:eastAsia="Calibri" w:cs="Times New Roman"/>
        </w:rPr>
        <w:t>.</w:t>
      </w:r>
      <w:r w:rsidRPr="0018408D">
        <w:rPr>
          <w:rFonts w:eastAsia="Calibri" w:cs="Times New Roman"/>
        </w:rPr>
        <w:tab/>
        <w:t>Izolacja instalacji z rur PE:</w:t>
      </w:r>
    </w:p>
    <w:p w:rsidR="0018408D" w:rsidRPr="0018408D" w:rsidRDefault="00BC57CE" w:rsidP="00BC57CE">
      <w:pPr>
        <w:spacing w:after="0"/>
        <w:ind w:left="709"/>
        <w:jc w:val="both"/>
        <w:rPr>
          <w:rFonts w:eastAsia="Calibri" w:cs="Times New Roman"/>
        </w:rPr>
      </w:pPr>
      <w:r>
        <w:rPr>
          <w:rFonts w:eastAsia="Calibri" w:cs="Times New Roman"/>
        </w:rPr>
        <w:t xml:space="preserve">• </w:t>
      </w:r>
      <w:r w:rsidR="0018408D" w:rsidRPr="0018408D">
        <w:rPr>
          <w:rFonts w:eastAsia="Calibri" w:cs="Times New Roman"/>
        </w:rPr>
        <w:t>Jednowarstwowa izolacja z wełny mineralnej pokrytej płaszczem ze zbrojonej folii aluminiowej</w:t>
      </w:r>
    </w:p>
    <w:p w:rsidR="0018408D" w:rsidRPr="0018408D" w:rsidRDefault="0018408D" w:rsidP="0018408D">
      <w:pPr>
        <w:spacing w:after="0"/>
        <w:ind w:left="709" w:hanging="709"/>
        <w:jc w:val="both"/>
        <w:rPr>
          <w:rFonts w:eastAsia="Calibri" w:cs="Times New Roman"/>
        </w:rPr>
      </w:pPr>
    </w:p>
    <w:p w:rsidR="0008015B" w:rsidRDefault="0018408D" w:rsidP="0018408D">
      <w:pPr>
        <w:spacing w:after="0"/>
        <w:ind w:left="709" w:hanging="709"/>
        <w:jc w:val="both"/>
        <w:rPr>
          <w:rFonts w:eastAsia="Calibri" w:cs="Times New Roman"/>
        </w:rPr>
      </w:pPr>
      <w:r>
        <w:rPr>
          <w:rFonts w:eastAsia="Calibri" w:cs="Times New Roman"/>
        </w:rPr>
        <w:t>f</w:t>
      </w:r>
      <w:r w:rsidRPr="0018408D">
        <w:rPr>
          <w:rFonts w:eastAsia="Calibri" w:cs="Times New Roman"/>
        </w:rPr>
        <w:t>.</w:t>
      </w:r>
      <w:r w:rsidRPr="0018408D">
        <w:rPr>
          <w:rFonts w:eastAsia="Calibri" w:cs="Times New Roman"/>
        </w:rPr>
        <w:tab/>
        <w:t>Inne działania niezbędne do spełnienia wymogów ppoż.</w:t>
      </w:r>
    </w:p>
    <w:p w:rsidR="009F1149" w:rsidRPr="000F0796" w:rsidRDefault="009F1149" w:rsidP="0018408D">
      <w:pPr>
        <w:pStyle w:val="Nagwek4"/>
        <w:numPr>
          <w:ilvl w:val="0"/>
          <w:numId w:val="0"/>
        </w:numPr>
        <w:rPr>
          <w:rFonts w:eastAsia="Calibri"/>
        </w:rPr>
      </w:pPr>
    </w:p>
    <w:p w:rsidR="00C917C2" w:rsidRPr="008D29E9" w:rsidRDefault="001F59EC" w:rsidP="008D29E9">
      <w:pPr>
        <w:jc w:val="both"/>
        <w:rPr>
          <w:rFonts w:eastAsia="Calibri" w:cs="Times New Roman"/>
        </w:rPr>
      </w:pPr>
      <w:r>
        <w:rPr>
          <w:rFonts w:eastAsia="Calibri" w:cs="Times New Roman"/>
        </w:rPr>
        <w:t xml:space="preserve">3.2  </w:t>
      </w:r>
      <w:r w:rsidR="0075669E" w:rsidRPr="00BE78E8">
        <w:rPr>
          <w:rFonts w:eastAsia="Calibri" w:cs="Times New Roman"/>
        </w:rPr>
        <w:t xml:space="preserve">Nazwy i kody dotyczące przedmiotu zamówienia określone zgodnie ze Wspólnym Słownikiem </w:t>
      </w:r>
      <w:r w:rsidR="00BE78E8">
        <w:rPr>
          <w:rFonts w:eastAsia="Calibri" w:cs="Times New Roman"/>
        </w:rPr>
        <w:t xml:space="preserve"> </w:t>
      </w:r>
      <w:r w:rsidR="0075669E" w:rsidRPr="00BE78E8">
        <w:rPr>
          <w:rFonts w:eastAsia="Calibri" w:cs="Times New Roman"/>
        </w:rPr>
        <w:t>Zamówień (CPV):</w:t>
      </w:r>
    </w:p>
    <w:p w:rsidR="0075669E" w:rsidRDefault="009F1149"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A00A96">
        <w:rPr>
          <w:rFonts w:eastAsia="Calibri" w:cs="Times New Roman"/>
        </w:rPr>
        <w:t xml:space="preserve"> </w:t>
      </w:r>
      <w:r w:rsidR="00B0349C">
        <w:rPr>
          <w:rFonts w:eastAsia="Calibri" w:cs="Times New Roman"/>
        </w:rPr>
        <w:t>CPV:45000000-7</w:t>
      </w:r>
      <w:r w:rsidR="00364A51">
        <w:rPr>
          <w:rFonts w:eastAsia="Calibri" w:cs="Times New Roman"/>
        </w:rPr>
        <w:t xml:space="preserve"> R</w:t>
      </w:r>
      <w:r>
        <w:rPr>
          <w:rFonts w:eastAsia="Calibri" w:cs="Times New Roman"/>
        </w:rPr>
        <w:t xml:space="preserve">oboty budowlane  </w:t>
      </w:r>
    </w:p>
    <w:p w:rsidR="006520D1" w:rsidRDefault="006520D1"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45262500-6 </w:t>
      </w:r>
      <w:r w:rsidRPr="006520D1">
        <w:rPr>
          <w:rFonts w:eastAsia="Calibri" w:cs="Times New Roman"/>
        </w:rPr>
        <w:t>Roboty murarskie i murowe</w:t>
      </w:r>
    </w:p>
    <w:p w:rsidR="009F1149" w:rsidRDefault="009F1149"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A00A96">
        <w:rPr>
          <w:rFonts w:eastAsia="Calibri" w:cs="Times New Roman"/>
        </w:rPr>
        <w:t xml:space="preserve"> </w:t>
      </w:r>
      <w:r>
        <w:rPr>
          <w:rFonts w:eastAsia="Calibri" w:cs="Times New Roman"/>
        </w:rPr>
        <w:t xml:space="preserve">  </w:t>
      </w:r>
      <w:r w:rsidR="00364A51">
        <w:rPr>
          <w:rFonts w:eastAsia="Calibri" w:cs="Times New Roman"/>
        </w:rPr>
        <w:t>CPV; 45262310-7 R</w:t>
      </w:r>
      <w:r>
        <w:rPr>
          <w:rFonts w:eastAsia="Calibri" w:cs="Times New Roman"/>
        </w:rPr>
        <w:t>oboty zbrojeniowe</w:t>
      </w:r>
    </w:p>
    <w:p w:rsidR="00A00A96"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45262311-4 </w:t>
      </w:r>
      <w:r w:rsidR="00364A51">
        <w:rPr>
          <w:rFonts w:eastAsia="Calibri" w:cs="Times New Roman"/>
        </w:rPr>
        <w:t>B</w:t>
      </w:r>
      <w:r>
        <w:rPr>
          <w:rFonts w:eastAsia="Calibri" w:cs="Times New Roman"/>
        </w:rPr>
        <w:t>etonowanie konstrukcji</w:t>
      </w:r>
    </w:p>
    <w:p w:rsidR="00A00A96"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:45421000-4 </w:t>
      </w:r>
      <w:r w:rsidR="00364A51">
        <w:rPr>
          <w:rFonts w:eastAsia="Calibri" w:cs="Times New Roman"/>
        </w:rPr>
        <w:t>R</w:t>
      </w:r>
      <w:r>
        <w:rPr>
          <w:rFonts w:eastAsia="Calibri" w:cs="Times New Roman"/>
        </w:rPr>
        <w:t>oboty w zakresie stolarki budowlanej</w:t>
      </w:r>
    </w:p>
    <w:p w:rsidR="00A00A96"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:45440000-3- </w:t>
      </w:r>
      <w:r w:rsidR="00364A51">
        <w:rPr>
          <w:rFonts w:eastAsia="Calibri" w:cs="Times New Roman"/>
        </w:rPr>
        <w:t>R</w:t>
      </w:r>
      <w:r>
        <w:rPr>
          <w:rFonts w:eastAsia="Calibri" w:cs="Times New Roman"/>
        </w:rPr>
        <w:t>oboty malarskie i szklarskie</w:t>
      </w:r>
    </w:p>
    <w:p w:rsidR="00A00A96"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45410000-4-</w:t>
      </w:r>
      <w:r w:rsidR="00364A51">
        <w:rPr>
          <w:rFonts w:eastAsia="Calibri" w:cs="Times New Roman"/>
        </w:rPr>
        <w:t xml:space="preserve"> T</w:t>
      </w:r>
      <w:r>
        <w:rPr>
          <w:rFonts w:eastAsia="Calibri" w:cs="Times New Roman"/>
        </w:rPr>
        <w:t xml:space="preserve">ynkowanie </w:t>
      </w:r>
    </w:p>
    <w:p w:rsidR="00A00A96"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 45450000-6 Roboty wykończeniowe i pozostałe</w:t>
      </w:r>
    </w:p>
    <w:p w:rsidR="00A00A96" w:rsidRDefault="00A00A96"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364A51">
        <w:rPr>
          <w:rFonts w:eastAsia="Calibri" w:cs="Times New Roman"/>
        </w:rPr>
        <w:t xml:space="preserve"> CPV: 45453000-7 R</w:t>
      </w:r>
      <w:r>
        <w:rPr>
          <w:rFonts w:eastAsia="Calibri" w:cs="Times New Roman"/>
        </w:rPr>
        <w:t>oboty remontowe i renowacyjne</w:t>
      </w:r>
    </w:p>
    <w:p w:rsidR="00A00A96" w:rsidRDefault="00C44DEF"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B0349C">
        <w:rPr>
          <w:rFonts w:eastAsia="Calibri" w:cs="Times New Roman"/>
        </w:rPr>
        <w:t>CPV: 45343000</w:t>
      </w:r>
      <w:r w:rsidR="00A00A96">
        <w:rPr>
          <w:rFonts w:eastAsia="Calibri" w:cs="Times New Roman"/>
        </w:rPr>
        <w:t xml:space="preserve">-3 </w:t>
      </w:r>
      <w:r w:rsidR="00364A51">
        <w:rPr>
          <w:rFonts w:eastAsia="Calibri" w:cs="Times New Roman"/>
        </w:rPr>
        <w:t>R</w:t>
      </w:r>
      <w:r w:rsidR="00A00A96">
        <w:rPr>
          <w:rFonts w:eastAsia="Calibri" w:cs="Times New Roman"/>
        </w:rPr>
        <w:t xml:space="preserve">oboty </w:t>
      </w:r>
      <w:r>
        <w:rPr>
          <w:rFonts w:eastAsia="Calibri" w:cs="Times New Roman"/>
        </w:rPr>
        <w:t>instalacyjne przeciwpożarowe</w:t>
      </w:r>
    </w:p>
    <w:p w:rsidR="00C44DEF" w:rsidRDefault="00C44DEF"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364A51">
        <w:rPr>
          <w:rFonts w:eastAsia="Calibri" w:cs="Times New Roman"/>
        </w:rPr>
        <w:t>CPV: 45321000-3 I</w:t>
      </w:r>
      <w:r>
        <w:rPr>
          <w:rFonts w:eastAsia="Calibri" w:cs="Times New Roman"/>
        </w:rPr>
        <w:t>zolacje cieplne</w:t>
      </w:r>
    </w:p>
    <w:p w:rsidR="00C44DEF" w:rsidRDefault="00C44DEF"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w:t>
      </w:r>
      <w:r w:rsidR="00364A51">
        <w:rPr>
          <w:rFonts w:eastAsia="Calibri" w:cs="Times New Roman"/>
        </w:rPr>
        <w:t xml:space="preserve"> 45311200-2 R</w:t>
      </w:r>
      <w:r>
        <w:rPr>
          <w:rFonts w:eastAsia="Calibri" w:cs="Times New Roman"/>
        </w:rPr>
        <w:t>oboty w zakresie instalacji elektrycznych</w:t>
      </w:r>
    </w:p>
    <w:p w:rsidR="00C44DEF" w:rsidRDefault="00C44DEF"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364A51">
        <w:rPr>
          <w:rFonts w:eastAsia="Calibri" w:cs="Times New Roman"/>
        </w:rPr>
        <w:t>CPV:45316000-5 I</w:t>
      </w:r>
      <w:r>
        <w:rPr>
          <w:rFonts w:eastAsia="Calibri" w:cs="Times New Roman"/>
        </w:rPr>
        <w:t xml:space="preserve">nstalacje systemów oświetleniowych i sygnalizacyjnych </w:t>
      </w:r>
    </w:p>
    <w:p w:rsidR="00C44DEF" w:rsidRDefault="00C44DEF" w:rsidP="0075669E">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w:t>
      </w:r>
      <w:r w:rsidR="00364A51">
        <w:rPr>
          <w:rFonts w:eastAsia="Calibri" w:cs="Times New Roman"/>
        </w:rPr>
        <w:t>CPV: 45311100-1 R</w:t>
      </w:r>
      <w:r>
        <w:rPr>
          <w:rFonts w:eastAsia="Calibri" w:cs="Times New Roman"/>
        </w:rPr>
        <w:t xml:space="preserve">oboty w zakresie okablowania elektrycznego </w:t>
      </w:r>
    </w:p>
    <w:p w:rsidR="0075669E" w:rsidRDefault="00C44DEF" w:rsidP="008D29E9">
      <w:pPr>
        <w:pStyle w:val="Akapitzlist"/>
        <w:keepLines/>
        <w:tabs>
          <w:tab w:val="left" w:pos="-1380"/>
        </w:tabs>
        <w:suppressAutoHyphens/>
        <w:autoSpaceDN w:val="0"/>
        <w:spacing w:line="240" w:lineRule="auto"/>
        <w:ind w:left="851" w:right="567"/>
        <w:textAlignment w:val="baseline"/>
        <w:rPr>
          <w:rFonts w:eastAsia="Calibri" w:cs="Times New Roman"/>
        </w:rPr>
      </w:pPr>
      <w:r>
        <w:rPr>
          <w:rFonts w:eastAsia="Calibri" w:cs="Times New Roman"/>
        </w:rPr>
        <w:t xml:space="preserve">     CPV: 45312100-8 </w:t>
      </w:r>
      <w:r w:rsidR="00364A51">
        <w:rPr>
          <w:rFonts w:eastAsia="Calibri" w:cs="Times New Roman"/>
        </w:rPr>
        <w:t>I</w:t>
      </w:r>
      <w:r>
        <w:rPr>
          <w:rFonts w:eastAsia="Calibri" w:cs="Times New Roman"/>
        </w:rPr>
        <w:t>nstalowanie przeciw</w:t>
      </w:r>
      <w:r w:rsidR="008F629C">
        <w:rPr>
          <w:rFonts w:eastAsia="Calibri" w:cs="Times New Roman"/>
        </w:rPr>
        <w:t>pożarowych systemów alarmowych.</w:t>
      </w:r>
    </w:p>
    <w:p w:rsidR="008D29E9" w:rsidRPr="008D29E9" w:rsidRDefault="008D29E9" w:rsidP="008D29E9">
      <w:pPr>
        <w:pStyle w:val="Akapitzlist"/>
        <w:keepLines/>
        <w:tabs>
          <w:tab w:val="left" w:pos="-1380"/>
        </w:tabs>
        <w:suppressAutoHyphens/>
        <w:autoSpaceDN w:val="0"/>
        <w:spacing w:line="240" w:lineRule="auto"/>
        <w:ind w:left="851" w:right="567"/>
        <w:textAlignment w:val="baseline"/>
        <w:rPr>
          <w:rFonts w:eastAsia="Calibri" w:cs="Times New Roman"/>
        </w:rPr>
      </w:pPr>
    </w:p>
    <w:p w:rsidR="00600FB3" w:rsidRDefault="008D29E9" w:rsidP="008D29E9">
      <w:pPr>
        <w:pStyle w:val="Akapitzlist"/>
        <w:keepLines/>
        <w:numPr>
          <w:ilvl w:val="1"/>
          <w:numId w:val="34"/>
        </w:numPr>
        <w:tabs>
          <w:tab w:val="left" w:pos="-1380"/>
        </w:tabs>
        <w:suppressAutoHyphens/>
        <w:autoSpaceDN w:val="0"/>
        <w:spacing w:line="240" w:lineRule="auto"/>
        <w:ind w:right="567"/>
        <w:jc w:val="both"/>
        <w:textAlignment w:val="baseline"/>
        <w:rPr>
          <w:rFonts w:eastAsia="Calibri" w:cs="Times New Roman"/>
        </w:rPr>
      </w:pPr>
      <w:r>
        <w:rPr>
          <w:rFonts w:eastAsia="Calibri" w:cs="Times New Roman"/>
        </w:rPr>
        <w:t xml:space="preserve"> </w:t>
      </w:r>
      <w:r w:rsidR="00585F99" w:rsidRPr="00A6466C">
        <w:rPr>
          <w:rFonts w:eastAsia="Calibri" w:cs="Times New Roman"/>
        </w:rPr>
        <w:t>Szczegółowy opis przedmiotu zamów</w:t>
      </w:r>
      <w:r w:rsidR="00A6466C" w:rsidRPr="00A6466C">
        <w:rPr>
          <w:rFonts w:eastAsia="Calibri" w:cs="Times New Roman"/>
        </w:rPr>
        <w:t xml:space="preserve">ienia zawarty jest w </w:t>
      </w:r>
      <w:r w:rsidR="00364A51">
        <w:t>przedmiarach, kosztorysach</w:t>
      </w:r>
      <w:r>
        <w:t xml:space="preserve">  i </w:t>
      </w:r>
      <w:r w:rsidR="00C44DEF">
        <w:t xml:space="preserve">projektach </w:t>
      </w:r>
      <w:r w:rsidR="00A6466C" w:rsidRPr="00A6466C">
        <w:rPr>
          <w:rFonts w:eastAsia="Calibri"/>
        </w:rPr>
        <w:t xml:space="preserve"> </w:t>
      </w:r>
      <w:r w:rsidR="00DB3A17" w:rsidRPr="00A6466C">
        <w:rPr>
          <w:rFonts w:eastAsia="Calibri" w:cs="Times New Roman"/>
        </w:rPr>
        <w:t>stanowią</w:t>
      </w:r>
      <w:r w:rsidR="00A6466C" w:rsidRPr="00A6466C">
        <w:rPr>
          <w:rFonts w:eastAsia="Calibri"/>
        </w:rPr>
        <w:t>cym</w:t>
      </w:r>
      <w:r w:rsidR="00DB3A17" w:rsidRPr="00A6466C">
        <w:rPr>
          <w:rFonts w:eastAsia="Calibri" w:cs="Times New Roman"/>
        </w:rPr>
        <w:t xml:space="preserve"> załącznik nr 2 </w:t>
      </w:r>
      <w:r w:rsidR="00BD037D" w:rsidRPr="00A6466C">
        <w:rPr>
          <w:rFonts w:eastAsia="Calibri" w:cs="Times New Roman"/>
        </w:rPr>
        <w:t xml:space="preserve">do niniejszej </w:t>
      </w:r>
      <w:r w:rsidR="001F59EC">
        <w:rPr>
          <w:rFonts w:eastAsia="Calibri" w:cs="Times New Roman"/>
        </w:rPr>
        <w:t>SIWZ.</w:t>
      </w:r>
    </w:p>
    <w:p w:rsidR="008D29E9" w:rsidRDefault="008D29E9" w:rsidP="008D29E9">
      <w:pPr>
        <w:pStyle w:val="Akapitzlist"/>
        <w:keepLines/>
        <w:tabs>
          <w:tab w:val="left" w:pos="-1380"/>
        </w:tabs>
        <w:suppressAutoHyphens/>
        <w:autoSpaceDN w:val="0"/>
        <w:spacing w:line="240" w:lineRule="auto"/>
        <w:ind w:left="360" w:right="567"/>
        <w:jc w:val="both"/>
        <w:textAlignment w:val="baseline"/>
        <w:rPr>
          <w:rFonts w:eastAsia="Calibri" w:cs="Times New Roman"/>
        </w:rPr>
      </w:pPr>
    </w:p>
    <w:p w:rsidR="00D257FB" w:rsidRPr="008D29E9" w:rsidRDefault="008D29E9" w:rsidP="008D29E9">
      <w:pPr>
        <w:pStyle w:val="Akapitzlist"/>
        <w:keepLines/>
        <w:numPr>
          <w:ilvl w:val="1"/>
          <w:numId w:val="34"/>
        </w:numPr>
        <w:tabs>
          <w:tab w:val="left" w:pos="-1380"/>
        </w:tabs>
        <w:suppressAutoHyphens/>
        <w:autoSpaceDN w:val="0"/>
        <w:spacing w:after="0"/>
        <w:ind w:right="141"/>
        <w:jc w:val="both"/>
        <w:textAlignment w:val="baseline"/>
        <w:rPr>
          <w:rFonts w:eastAsia="Calibri" w:cs="Times New Roman"/>
        </w:rPr>
      </w:pPr>
      <w:r>
        <w:rPr>
          <w:rFonts w:eastAsia="Calibri" w:cs="Times New Roman"/>
        </w:rPr>
        <w:t xml:space="preserve"> </w:t>
      </w:r>
      <w:r w:rsidR="00D257FB" w:rsidRPr="008D29E9">
        <w:rPr>
          <w:rFonts w:eastAsia="Calibri" w:cs="Times New Roman"/>
        </w:rPr>
        <w:t>Podstawa opracowania oferty.</w:t>
      </w:r>
    </w:p>
    <w:p w:rsidR="008D29E9" w:rsidRDefault="00D257FB" w:rsidP="008D29E9">
      <w:pPr>
        <w:pStyle w:val="Akapitzlist"/>
        <w:keepLines/>
        <w:tabs>
          <w:tab w:val="left" w:pos="-1380"/>
        </w:tabs>
        <w:suppressAutoHyphens/>
        <w:autoSpaceDN w:val="0"/>
        <w:spacing w:after="0"/>
        <w:ind w:left="426"/>
        <w:jc w:val="both"/>
        <w:textAlignment w:val="baseline"/>
        <w:rPr>
          <w:rFonts w:eastAsia="Calibri" w:cs="Times New Roman"/>
        </w:rPr>
      </w:pPr>
      <w:r w:rsidRPr="00D257FB">
        <w:rPr>
          <w:rFonts w:eastAsia="Calibri" w:cs="Times New Roman"/>
        </w:rPr>
        <w:lastRenderedPageBreak/>
        <w:t>Wymagane jest, aby wszystkie konieczne roboty zostały wykonane zgodnie z obowiązującymi  przepisami, normami  i sztuką budowlaną zaś dostarczone w ramach przedmiotu zamówienia materiały, wyroby, posiadały oznakowanie zgodności poświadczające dopuszczenie do stosowania i sprzedaż</w:t>
      </w:r>
      <w:r w:rsidR="00EF287E">
        <w:rPr>
          <w:rFonts w:eastAsia="Calibri" w:cs="Times New Roman"/>
        </w:rPr>
        <w:t>y na terenie Unii Europejskiej (</w:t>
      </w:r>
      <w:r w:rsidRPr="00D257FB">
        <w:rPr>
          <w:rFonts w:eastAsia="Calibri" w:cs="Times New Roman"/>
        </w:rPr>
        <w:t>Ustawa z dnia 30.08.2002</w:t>
      </w:r>
      <w:r w:rsidR="00D53866">
        <w:rPr>
          <w:rFonts w:eastAsia="Calibri" w:cs="Times New Roman"/>
        </w:rPr>
        <w:t xml:space="preserve"> r. o systemie oceny zgodności</w:t>
      </w:r>
      <w:r w:rsidR="00EF287E">
        <w:rPr>
          <w:rFonts w:eastAsia="Calibri" w:cs="Times New Roman"/>
        </w:rPr>
        <w:t>)</w:t>
      </w:r>
      <w:r w:rsidR="00D53866">
        <w:rPr>
          <w:rFonts w:eastAsia="Calibri" w:cs="Times New Roman"/>
        </w:rPr>
        <w:t xml:space="preserve"> </w:t>
      </w:r>
      <w:r w:rsidRPr="00D257FB">
        <w:rPr>
          <w:rFonts w:eastAsia="Calibri" w:cs="Times New Roman"/>
        </w:rPr>
        <w:t>oraz posiadały wymagane certyfikaty.</w:t>
      </w:r>
    </w:p>
    <w:p w:rsidR="008D29E9" w:rsidRPr="008D29E9" w:rsidRDefault="008D29E9" w:rsidP="008D29E9">
      <w:pPr>
        <w:pStyle w:val="Akapitzlist"/>
        <w:keepLines/>
        <w:tabs>
          <w:tab w:val="left" w:pos="-1380"/>
        </w:tabs>
        <w:suppressAutoHyphens/>
        <w:autoSpaceDN w:val="0"/>
        <w:spacing w:after="0"/>
        <w:ind w:left="426"/>
        <w:jc w:val="both"/>
        <w:textAlignment w:val="baseline"/>
        <w:rPr>
          <w:rFonts w:eastAsia="Calibri" w:cs="Times New Roman"/>
        </w:rPr>
      </w:pPr>
    </w:p>
    <w:p w:rsidR="001804B7" w:rsidRPr="008F629C" w:rsidRDefault="008D29E9" w:rsidP="008D29E9">
      <w:pPr>
        <w:pStyle w:val="Akapitzlist"/>
        <w:keepLines/>
        <w:numPr>
          <w:ilvl w:val="1"/>
          <w:numId w:val="34"/>
        </w:numPr>
        <w:tabs>
          <w:tab w:val="left" w:pos="-1380"/>
        </w:tabs>
        <w:suppressAutoHyphens/>
        <w:autoSpaceDN w:val="0"/>
        <w:spacing w:before="240"/>
        <w:ind w:left="426" w:hanging="426"/>
        <w:jc w:val="both"/>
        <w:textAlignment w:val="baseline"/>
        <w:rPr>
          <w:rFonts w:eastAsia="Calibri" w:cs="Times New Roman"/>
        </w:rPr>
      </w:pPr>
      <w:r>
        <w:rPr>
          <w:rFonts w:eastAsia="Calibri" w:cs="Times New Roman"/>
        </w:rPr>
        <w:t xml:space="preserve"> </w:t>
      </w:r>
      <w:r w:rsidR="008F629C">
        <w:rPr>
          <w:rFonts w:eastAsia="Calibri" w:cs="Times New Roman"/>
        </w:rPr>
        <w:t>W</w:t>
      </w:r>
      <w:r w:rsidR="00D257FB" w:rsidRPr="008F629C">
        <w:rPr>
          <w:rFonts w:eastAsia="Calibri" w:cs="Times New Roman"/>
        </w:rPr>
        <w:t xml:space="preserve"> okresie realizacji umowy Wykonawca zobowiązuje się do ubezpieczenia  od odpowiedzialności cywilnej w zakresie prowadzonej działalności związanej z przedmiotem zamówienia na kwotę w wysokości co najmniej </w:t>
      </w:r>
      <w:r w:rsidR="000569F3" w:rsidRPr="008F629C">
        <w:rPr>
          <w:rFonts w:eastAsia="Calibri" w:cs="Times New Roman"/>
          <w:b/>
        </w:rPr>
        <w:t>400</w:t>
      </w:r>
      <w:r w:rsidR="00D257FB" w:rsidRPr="008F629C">
        <w:rPr>
          <w:rFonts w:eastAsia="Calibri" w:cs="Times New Roman"/>
          <w:b/>
        </w:rPr>
        <w:t> 000,00</w:t>
      </w:r>
      <w:r w:rsidR="00D257FB" w:rsidRPr="008F629C">
        <w:rPr>
          <w:rFonts w:eastAsia="Calibri" w:cs="Times New Roman"/>
        </w:rPr>
        <w:t xml:space="preserve"> zł, przez cały czas trwania niniejszej umowy.</w:t>
      </w: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0"/>
          <w:numId w:val="13"/>
        </w:numPr>
        <w:spacing w:before="240" w:line="240" w:lineRule="auto"/>
        <w:ind w:left="431" w:hanging="431"/>
        <w:contextualSpacing w:val="0"/>
        <w:jc w:val="both"/>
        <w:outlineLvl w:val="0"/>
        <w:rPr>
          <w:rFonts w:ascii="Times New Roman" w:eastAsia="Times New Roman" w:hAnsi="Times New Roman" w:cs="Times New Roman"/>
          <w:b/>
          <w:bCs/>
          <w:caps/>
          <w:vanish/>
          <w:kern w:val="32"/>
          <w:sz w:val="24"/>
          <w:szCs w:val="24"/>
          <w:lang w:val="x-none" w:eastAsia="x-none"/>
        </w:rPr>
      </w:pPr>
    </w:p>
    <w:p w:rsidR="007D61EC" w:rsidRPr="007D61EC" w:rsidRDefault="007D61EC" w:rsidP="007D336A">
      <w:pPr>
        <w:pStyle w:val="Akapitzlist"/>
        <w:numPr>
          <w:ilvl w:val="1"/>
          <w:numId w:val="13"/>
        </w:numPr>
        <w:spacing w:before="240" w:line="240" w:lineRule="auto"/>
        <w:contextualSpacing w:val="0"/>
        <w:jc w:val="both"/>
        <w:outlineLvl w:val="1"/>
        <w:rPr>
          <w:rFonts w:ascii="Times New Roman" w:eastAsia="Times New Roman" w:hAnsi="Times New Roman" w:cs="Times New Roman"/>
          <w:bCs/>
          <w:iCs/>
          <w:vanish/>
          <w:color w:val="000000"/>
          <w:sz w:val="24"/>
          <w:szCs w:val="24"/>
          <w:lang w:val="x-none" w:eastAsia="x-none"/>
        </w:rPr>
      </w:pPr>
    </w:p>
    <w:p w:rsidR="007D61EC" w:rsidRPr="00BB75E0" w:rsidRDefault="007D61EC" w:rsidP="008D29E9">
      <w:pPr>
        <w:pStyle w:val="Nagwek2"/>
        <w:spacing w:after="0"/>
      </w:pPr>
      <w:r w:rsidRPr="00BB75E0">
        <w:t>Zamawiający nie dopuszcza składania ofert częściowych. Oferty nie zawierające pełnego zakresu przedmiotu zamówienia zostaną odrzucone.</w:t>
      </w:r>
    </w:p>
    <w:p w:rsidR="007D61EC" w:rsidRPr="00BB75E0" w:rsidRDefault="007D61EC" w:rsidP="008D29E9">
      <w:pPr>
        <w:pStyle w:val="Nagwek2"/>
        <w:spacing w:after="0"/>
      </w:pPr>
      <w:r w:rsidRPr="00BB75E0">
        <w:t xml:space="preserve">Miejsce realizacji: </w:t>
      </w:r>
      <w:r w:rsidR="009A4390" w:rsidRPr="00BB75E0">
        <w:t xml:space="preserve"> </w:t>
      </w:r>
      <w:r w:rsidR="007E5F32" w:rsidRPr="00BB75E0">
        <w:t>P</w:t>
      </w:r>
      <w:r w:rsidR="00BC7892">
        <w:t>rzeworsk</w:t>
      </w:r>
      <w:r w:rsidR="0064588A">
        <w:rPr>
          <w:lang w:val="pl-PL"/>
        </w:rPr>
        <w:t xml:space="preserve"> ul Szpitalna 16</w:t>
      </w:r>
    </w:p>
    <w:p w:rsidR="007D61EC" w:rsidRPr="00BB75E0" w:rsidRDefault="008603C7" w:rsidP="008D29E9">
      <w:pPr>
        <w:pStyle w:val="Nagwek2"/>
      </w:pPr>
      <w:r w:rsidRPr="008603C7">
        <w:t xml:space="preserve">Wymagany okres gwarancji i rękojmi  min. </w:t>
      </w:r>
      <w:r w:rsidRPr="00326A59">
        <w:rPr>
          <w:color w:val="auto"/>
        </w:rPr>
        <w:t>24 miesięcy, max. 60 miesięcy</w:t>
      </w:r>
    </w:p>
    <w:p w:rsidR="007D61EC" w:rsidRPr="00BB75E0" w:rsidRDefault="007D61EC" w:rsidP="008D29E9">
      <w:pPr>
        <w:pStyle w:val="Nagwek2"/>
      </w:pPr>
      <w:r w:rsidRPr="00BB75E0">
        <w:t xml:space="preserve">Przyjęty sposób rozliczania robót – wynagrodzenie ryczałtowe </w:t>
      </w:r>
      <w:r w:rsidR="008D29E9">
        <w:t>(w rozumieniu art. 632 ustawy z</w:t>
      </w:r>
      <w:r w:rsidR="008D29E9">
        <w:rPr>
          <w:lang w:val="pl-PL"/>
        </w:rPr>
        <w:t> </w:t>
      </w:r>
      <w:r w:rsidRPr="00BB75E0">
        <w:t>dnia 23 kwietnia 1964 r. kodeks cywilny)</w:t>
      </w:r>
      <w:r w:rsidRPr="00BB75E0">
        <w:rPr>
          <w:lang w:val="pl-PL"/>
        </w:rPr>
        <w:t>.</w:t>
      </w:r>
    </w:p>
    <w:p w:rsidR="007D61EC" w:rsidRPr="00BB75E0" w:rsidRDefault="007D61EC" w:rsidP="008D29E9">
      <w:pPr>
        <w:pStyle w:val="Nagwek2"/>
      </w:pPr>
      <w:r w:rsidRPr="00BB75E0">
        <w:t>Zamawiający określa następujące wymagania odnośnie zatrudnienia przez Wykonawcę lub Podwykonawcę o</w:t>
      </w:r>
      <w:r w:rsidR="008D29E9">
        <w:t xml:space="preserve">sób wykonujących wskazane przez Zamawiającego </w:t>
      </w:r>
      <w:r w:rsidRPr="00BB75E0">
        <w:t xml:space="preserve">czynności </w:t>
      </w:r>
      <w:r w:rsidRPr="00BB75E0">
        <w:br/>
        <w:t>w zakresie realizacji zamówienia na podstawie umowy o pracę:</w:t>
      </w:r>
    </w:p>
    <w:p w:rsidR="007D61EC" w:rsidRPr="00AD2723" w:rsidRDefault="007D61EC" w:rsidP="00AD2723">
      <w:pPr>
        <w:spacing w:after="40"/>
        <w:ind w:left="1134" w:hanging="425"/>
        <w:jc w:val="both"/>
        <w:rPr>
          <w:rFonts w:eastAsia="Calibri" w:cstheme="minorHAnsi"/>
          <w:lang w:val="x-none"/>
        </w:rPr>
      </w:pPr>
      <w:r w:rsidRPr="00AD2723">
        <w:rPr>
          <w:rFonts w:eastAsia="Calibri" w:cstheme="minorHAnsi"/>
          <w:lang w:val="x-none"/>
        </w:rPr>
        <w:t xml:space="preserve">1.   Zamawiający wymaga, </w:t>
      </w:r>
      <w:r w:rsidRPr="008F629C">
        <w:rPr>
          <w:rFonts w:eastAsia="Calibri" w:cstheme="minorHAnsi"/>
          <w:lang w:val="x-none"/>
        </w:rPr>
        <w:t>aby osoby realizujące przedmiot zamówienia,</w:t>
      </w:r>
      <w:r w:rsidRPr="00AD2723">
        <w:rPr>
          <w:rFonts w:eastAsia="Calibri" w:cstheme="minorHAnsi"/>
          <w:lang w:val="x-none"/>
        </w:rPr>
        <w:t xml:space="preserve"> które wykonywać będą czynności faktycznie związane z przedmiotem zamówienia opisane w </w:t>
      </w:r>
      <w:r w:rsidR="008F629C">
        <w:rPr>
          <w:rFonts w:eastAsia="Calibri" w:cstheme="minorHAnsi"/>
        </w:rPr>
        <w:t xml:space="preserve">SIWZ </w:t>
      </w:r>
      <w:r w:rsidRPr="00AD2723">
        <w:rPr>
          <w:rFonts w:eastAsia="Calibri" w:cstheme="minorHAnsi"/>
          <w:lang w:val="x-none"/>
        </w:rPr>
        <w:t>zostały zatrudnion</w:t>
      </w:r>
      <w:r w:rsidR="005B5258">
        <w:rPr>
          <w:rFonts w:eastAsia="Calibri" w:cstheme="minorHAnsi"/>
          <w:lang w:val="x-none"/>
        </w:rPr>
        <w:t>e na podstawie umowy o pracę, w </w:t>
      </w:r>
      <w:r w:rsidRPr="00AD2723">
        <w:rPr>
          <w:rFonts w:eastAsia="Calibri" w:cstheme="minorHAnsi"/>
          <w:lang w:val="x-none"/>
        </w:rPr>
        <w:t>wymiarze czasu pracy min. 1 etatu</w:t>
      </w:r>
      <w:r w:rsidRPr="00AD2723">
        <w:rPr>
          <w:rFonts w:cstheme="minorHAnsi"/>
          <w:lang w:eastAsia="ar-SA"/>
        </w:rPr>
        <w:t>.</w:t>
      </w:r>
    </w:p>
    <w:p w:rsidR="000D28A6" w:rsidRPr="00EF2D6D" w:rsidRDefault="007D61EC" w:rsidP="005B5258">
      <w:pPr>
        <w:spacing w:after="40"/>
        <w:ind w:left="1134" w:hanging="425"/>
        <w:jc w:val="both"/>
        <w:rPr>
          <w:rFonts w:eastAsia="Calibri" w:cstheme="minorHAnsi"/>
          <w:lang w:val="x-none"/>
        </w:rPr>
      </w:pPr>
      <w:r w:rsidRPr="00AD2723">
        <w:rPr>
          <w:rFonts w:eastAsia="Calibri" w:cstheme="minorHAnsi"/>
          <w:lang w:val="x-none"/>
        </w:rPr>
        <w:t xml:space="preserve">2. </w:t>
      </w:r>
      <w:r w:rsidR="00AD2723">
        <w:rPr>
          <w:rFonts w:eastAsia="Calibri" w:cstheme="minorHAnsi"/>
          <w:lang w:val="x-none"/>
        </w:rPr>
        <w:t xml:space="preserve"> </w:t>
      </w:r>
      <w:r w:rsidRPr="00EF2D6D">
        <w:rPr>
          <w:rFonts w:eastAsia="Calibri" w:cstheme="minorHAnsi"/>
          <w:lang w:val="x-none"/>
        </w:rPr>
        <w:t xml:space="preserve">Rodzaj czynności niezbędnych do realizacji zamówienia, których dotyczą wymagania zatrudnienia na podstawie umowy o pracę przez wykonawcę lub podwykonawcę osób wykonujących </w:t>
      </w:r>
      <w:r w:rsidR="003C6271" w:rsidRPr="00EF2D6D">
        <w:rPr>
          <w:rFonts w:eastAsia="Calibri" w:cstheme="minorHAnsi"/>
          <w:lang w:val="x-none"/>
        </w:rPr>
        <w:t>prace</w:t>
      </w:r>
      <w:r w:rsidRPr="00EF2D6D">
        <w:rPr>
          <w:rFonts w:eastAsia="Calibri" w:cstheme="minorHAnsi"/>
          <w:lang w:val="x-none"/>
        </w:rPr>
        <w:t xml:space="preserve"> w</w:t>
      </w:r>
      <w:r w:rsidR="000D28A6" w:rsidRPr="00EF2D6D">
        <w:rPr>
          <w:rFonts w:eastAsia="Calibri" w:cstheme="minorHAnsi"/>
          <w:lang w:val="x-none"/>
        </w:rPr>
        <w:t xml:space="preserve"> trakcie realizacji zamówienia; </w:t>
      </w:r>
    </w:p>
    <w:p w:rsidR="007D61EC" w:rsidRPr="00EF2D6D" w:rsidRDefault="000D28A6" w:rsidP="005B5258">
      <w:pPr>
        <w:spacing w:after="40"/>
        <w:ind w:left="1134" w:hanging="425"/>
        <w:jc w:val="both"/>
        <w:rPr>
          <w:rFonts w:eastAsia="Calibri" w:cstheme="minorHAnsi"/>
        </w:rPr>
      </w:pPr>
      <w:r w:rsidRPr="00EF2D6D">
        <w:rPr>
          <w:rFonts w:eastAsia="Calibri" w:cstheme="minorHAnsi"/>
        </w:rPr>
        <w:t xml:space="preserve">         - </w:t>
      </w:r>
      <w:r w:rsidRPr="00EF2D6D">
        <w:rPr>
          <w:rFonts w:eastAsia="Calibri" w:cstheme="minorHAnsi"/>
          <w:lang w:val="x-none"/>
        </w:rPr>
        <w:t xml:space="preserve">prace </w:t>
      </w:r>
      <w:r w:rsidR="004A2DD2" w:rsidRPr="00EF2D6D">
        <w:rPr>
          <w:rFonts w:eastAsia="Calibri" w:cstheme="minorHAnsi"/>
        </w:rPr>
        <w:t xml:space="preserve">konstrukcyjno-budowlane </w:t>
      </w:r>
    </w:p>
    <w:p w:rsidR="000D28A6" w:rsidRPr="00EF2D6D" w:rsidRDefault="000D28A6" w:rsidP="005B5258">
      <w:pPr>
        <w:spacing w:after="40"/>
        <w:ind w:left="1134" w:hanging="425"/>
        <w:jc w:val="both"/>
        <w:rPr>
          <w:rFonts w:eastAsia="Calibri" w:cstheme="minorHAnsi"/>
        </w:rPr>
      </w:pPr>
      <w:r w:rsidRPr="00EF2D6D">
        <w:rPr>
          <w:rFonts w:eastAsia="Calibri" w:cstheme="minorHAnsi"/>
        </w:rPr>
        <w:t xml:space="preserve">         -</w:t>
      </w:r>
      <w:r w:rsidR="00EF2D6D" w:rsidRPr="00EF2D6D">
        <w:rPr>
          <w:rFonts w:eastAsia="Calibri" w:cstheme="minorHAnsi"/>
        </w:rPr>
        <w:t xml:space="preserve"> prace instalacyjno-sanitarne</w:t>
      </w:r>
    </w:p>
    <w:p w:rsidR="000D28A6" w:rsidRPr="00EF2D6D" w:rsidRDefault="000D28A6" w:rsidP="005B5258">
      <w:pPr>
        <w:spacing w:after="40"/>
        <w:ind w:left="1134" w:hanging="425"/>
        <w:jc w:val="both"/>
        <w:rPr>
          <w:rFonts w:eastAsia="Calibri" w:cstheme="minorHAnsi"/>
        </w:rPr>
      </w:pPr>
      <w:r w:rsidRPr="00EF2D6D">
        <w:rPr>
          <w:rFonts w:eastAsia="Calibri" w:cstheme="minorHAnsi"/>
        </w:rPr>
        <w:t xml:space="preserve">         - </w:t>
      </w:r>
      <w:r w:rsidR="00EF2D6D" w:rsidRPr="00EF2D6D">
        <w:rPr>
          <w:rFonts w:eastAsia="Calibri" w:cstheme="minorHAnsi"/>
        </w:rPr>
        <w:t>prace instalacyjno-elektryczne</w:t>
      </w:r>
    </w:p>
    <w:p w:rsidR="007D61EC" w:rsidRPr="00AD2723" w:rsidRDefault="007D61EC" w:rsidP="00121C3F">
      <w:pPr>
        <w:spacing w:after="40"/>
        <w:ind w:left="1134" w:hanging="425"/>
        <w:jc w:val="both"/>
        <w:rPr>
          <w:rFonts w:eastAsia="Calibri" w:cstheme="minorHAnsi"/>
          <w:lang w:val="x-none"/>
        </w:rPr>
      </w:pPr>
      <w:r w:rsidRPr="00AD2723">
        <w:rPr>
          <w:rFonts w:eastAsia="Calibri" w:cstheme="minorHAnsi"/>
          <w:lang w:val="x-none"/>
        </w:rPr>
        <w:t xml:space="preserve">3.  </w:t>
      </w:r>
      <w:r w:rsidR="00121C3F">
        <w:rPr>
          <w:rFonts w:eastAsia="Calibri" w:cstheme="minorHAnsi"/>
        </w:rPr>
        <w:t xml:space="preserve">  </w:t>
      </w:r>
      <w:r w:rsidRPr="00AD2723">
        <w:rPr>
          <w:rFonts w:eastAsia="Calibri" w:cstheme="minorHAnsi"/>
          <w:lang w:val="x-none"/>
        </w:rPr>
        <w:t>Uprawnienia zamawiającego w zakresie kontroli spełniania przez wykonawcę wymagań, o których mowa w art. 29 ust. 3a</w:t>
      </w:r>
      <w:r w:rsidRPr="00AD2723">
        <w:rPr>
          <w:rFonts w:eastAsia="Calibri" w:cstheme="minorHAnsi"/>
        </w:rPr>
        <w:t xml:space="preserve"> Pzp</w:t>
      </w:r>
      <w:r w:rsidRPr="00AD2723">
        <w:rPr>
          <w:rFonts w:eastAsia="Calibri" w:cstheme="minorHAnsi"/>
          <w:lang w:val="x-none"/>
        </w:rPr>
        <w:t>, oraz sankcji z tytułu niespełnienia tych wymagań (sposób dokumentowania zatrudnienia ww. osób):</w:t>
      </w:r>
    </w:p>
    <w:p w:rsidR="007D61EC" w:rsidRPr="00AD2723" w:rsidRDefault="00121C3F" w:rsidP="00121C3F">
      <w:pPr>
        <w:spacing w:after="40" w:line="254" w:lineRule="auto"/>
        <w:ind w:left="1701" w:hanging="567"/>
        <w:contextualSpacing/>
        <w:jc w:val="both"/>
        <w:rPr>
          <w:rFonts w:eastAsia="Calibri" w:cstheme="minorHAnsi"/>
        </w:rPr>
      </w:pPr>
      <w:r>
        <w:rPr>
          <w:rFonts w:eastAsia="Calibri" w:cstheme="minorHAnsi"/>
          <w:lang w:val="x-none"/>
        </w:rPr>
        <w:t xml:space="preserve">a) </w:t>
      </w:r>
      <w:r>
        <w:rPr>
          <w:rFonts w:eastAsia="Calibri" w:cstheme="minorHAnsi"/>
        </w:rPr>
        <w:t xml:space="preserve"> </w:t>
      </w:r>
      <w:r w:rsidR="008D29E9">
        <w:rPr>
          <w:rFonts w:eastAsia="Calibri" w:cstheme="minorHAnsi"/>
        </w:rPr>
        <w:t>roboty</w:t>
      </w:r>
      <w:r w:rsidR="008D29E9">
        <w:rPr>
          <w:rFonts w:eastAsia="Calibri" w:cstheme="minorHAnsi"/>
          <w:lang w:val="x-none"/>
        </w:rPr>
        <w:t xml:space="preserve"> </w:t>
      </w:r>
      <w:r w:rsidR="007D61EC" w:rsidRPr="00AD2723">
        <w:rPr>
          <w:rFonts w:eastAsia="Calibri" w:cstheme="minorHAnsi"/>
          <w:lang w:val="x-none"/>
        </w:rPr>
        <w:t>budowlane będą świadczone p</w:t>
      </w:r>
      <w:r>
        <w:rPr>
          <w:rFonts w:eastAsia="Calibri" w:cstheme="minorHAnsi"/>
          <w:lang w:val="x-none"/>
        </w:rPr>
        <w:t xml:space="preserve">rzez osoby wymienione w wykazie </w:t>
      </w:r>
      <w:r w:rsidR="007D61EC" w:rsidRPr="00AD2723">
        <w:rPr>
          <w:rFonts w:eastAsia="Calibri" w:cstheme="minorHAnsi"/>
          <w:lang w:val="x-none"/>
        </w:rPr>
        <w:t>pracowników wykonujących czynności w trakcie realizacji zamówienia - załączniku do umowy</w:t>
      </w:r>
    </w:p>
    <w:p w:rsidR="007D61EC" w:rsidRPr="00AD2723" w:rsidRDefault="007D61EC" w:rsidP="00121C3F">
      <w:pPr>
        <w:tabs>
          <w:tab w:val="left" w:pos="1701"/>
        </w:tabs>
        <w:spacing w:after="40" w:line="254" w:lineRule="auto"/>
        <w:ind w:left="1701" w:hanging="567"/>
        <w:contextualSpacing/>
        <w:jc w:val="both"/>
        <w:rPr>
          <w:rFonts w:eastAsia="Calibri" w:cstheme="minorHAnsi"/>
        </w:rPr>
      </w:pPr>
      <w:r w:rsidRPr="00AD2723">
        <w:rPr>
          <w:rFonts w:eastAsia="Calibri" w:cstheme="minorHAnsi"/>
        </w:rPr>
        <w:t xml:space="preserve">b)  </w:t>
      </w:r>
      <w:r w:rsidR="00121C3F">
        <w:rPr>
          <w:rFonts w:eastAsia="Calibri" w:cstheme="minorHAnsi"/>
        </w:rPr>
        <w:t xml:space="preserve">   </w:t>
      </w:r>
      <w:r w:rsidRPr="00AD2723">
        <w:rPr>
          <w:rFonts w:eastAsia="Calibri" w:cstheme="minorHAnsi"/>
          <w:bCs/>
          <w:lang w:val="x-none"/>
        </w:rPr>
        <w:t xml:space="preserve">Wykonawca zobowiązuje się przekazać Zamawiającemu w terminie 7 dni od dnia podpisania umowy,  kopii umów o pracę </w:t>
      </w:r>
      <w:r w:rsidRPr="00AD2723">
        <w:rPr>
          <w:rFonts w:eastAsia="Calibri" w:cstheme="minorHAnsi"/>
          <w:bCs/>
          <w:iCs/>
          <w:lang w:val="x-none" w:eastAsia="zh-CN"/>
        </w:rPr>
        <w:t>ww.</w:t>
      </w:r>
      <w:r w:rsidR="00805B18">
        <w:rPr>
          <w:rFonts w:eastAsia="Calibri" w:cstheme="minorHAnsi"/>
          <w:bCs/>
          <w:iCs/>
          <w:lang w:val="x-none" w:eastAsia="zh-CN"/>
        </w:rPr>
        <w:t xml:space="preserve"> osób, potwierdzających: imię i </w:t>
      </w:r>
      <w:r w:rsidRPr="00AD2723">
        <w:rPr>
          <w:rFonts w:eastAsia="Calibri" w:cstheme="minorHAnsi"/>
          <w:bCs/>
          <w:iCs/>
          <w:lang w:val="x-none" w:eastAsia="zh-CN"/>
        </w:rPr>
        <w:t>nazwisko zatrudnionego, rodzaj wykonywanych czynności, wymiar czasu pracy, okres zatrudnienia, pracodawcę (</w:t>
      </w:r>
      <w:r w:rsidRPr="00AD2723">
        <w:rPr>
          <w:rFonts w:eastAsia="Calibri" w:cstheme="minorHAnsi"/>
          <w:b/>
          <w:bCs/>
          <w:iCs/>
          <w:lang w:val="x-none" w:eastAsia="zh-CN"/>
        </w:rPr>
        <w:t>pozostałe dane osobowe dotyczące pracownika należy zasłonić)</w:t>
      </w:r>
      <w:r w:rsidRPr="00AD2723">
        <w:rPr>
          <w:rFonts w:eastAsia="Calibri" w:cstheme="minorHAnsi"/>
          <w:bCs/>
          <w:lang w:val="x-none"/>
        </w:rPr>
        <w:t xml:space="preserve"> oraz kopii zaświadczeń o przeszkoleniu BHP zawartych ze wszystkimi osobami przy pomocy których Wykonawca będzie realizował przedmiot umowy oraz listę tych osób.</w:t>
      </w:r>
    </w:p>
    <w:p w:rsidR="007D61EC" w:rsidRPr="00AD2723" w:rsidRDefault="007D61EC" w:rsidP="00121C3F">
      <w:pPr>
        <w:tabs>
          <w:tab w:val="left" w:pos="3855"/>
        </w:tabs>
        <w:spacing w:after="40" w:line="254" w:lineRule="auto"/>
        <w:ind w:left="1701" w:hanging="567"/>
        <w:contextualSpacing/>
        <w:jc w:val="both"/>
        <w:rPr>
          <w:rFonts w:eastAsia="Calibri" w:cstheme="minorHAnsi"/>
          <w:bCs/>
        </w:rPr>
      </w:pPr>
      <w:r w:rsidRPr="00AD2723">
        <w:rPr>
          <w:rFonts w:eastAsia="Calibri" w:cstheme="minorHAnsi"/>
          <w:lang w:val="x-none"/>
        </w:rPr>
        <w:t xml:space="preserve">c)  </w:t>
      </w:r>
      <w:r w:rsidR="007913A2">
        <w:rPr>
          <w:rFonts w:eastAsia="Calibri" w:cstheme="minorHAnsi"/>
        </w:rPr>
        <w:t xml:space="preserve">  </w:t>
      </w:r>
      <w:r w:rsidRPr="00AD2723">
        <w:rPr>
          <w:rFonts w:eastAsia="Calibri" w:cstheme="minorHAnsi"/>
          <w:bCs/>
          <w:lang w:val="x-none"/>
        </w:rPr>
        <w:t>Zamawiający ma prawo w każdym czasie do weryfikacji wszystkich osób realizujących czynności w ramach przedmiotu umowy pod kątem ich zatrudnienia przez Wykonawcę lub Podwykonawcę, na podstawie umowy o pracę.</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rPr>
      </w:pPr>
      <w:r w:rsidRPr="00AD2723">
        <w:rPr>
          <w:rFonts w:eastAsia="Calibri" w:cstheme="minorHAnsi"/>
          <w:bCs/>
        </w:rPr>
        <w:lastRenderedPageBreak/>
        <w:t xml:space="preserve">d)  </w:t>
      </w:r>
      <w:r w:rsidR="00121C3F">
        <w:rPr>
          <w:rFonts w:eastAsia="Calibri" w:cstheme="minorHAnsi"/>
          <w:bCs/>
        </w:rPr>
        <w:t xml:space="preserve"> </w:t>
      </w:r>
      <w:r w:rsidRPr="00AD2723">
        <w:rPr>
          <w:rFonts w:eastAsia="Calibri" w:cstheme="minorHAnsi"/>
          <w:bCs/>
          <w:lang w:val="x-none"/>
        </w:rPr>
        <w:t>W przypadku konieczności zmiany w okresie trwania niniejszej umowy osób wykonujących czynności w ramach przedmiotu umowy, Wykonawca zobowiązany jest do przekazania Zamawiającemu kopii umów o pracę  oraz ko</w:t>
      </w:r>
      <w:r w:rsidR="00C057E2">
        <w:rPr>
          <w:rFonts w:eastAsia="Calibri" w:cstheme="minorHAnsi"/>
          <w:bCs/>
          <w:lang w:val="x-none"/>
        </w:rPr>
        <w:t>pii zaświadczeń o </w:t>
      </w:r>
      <w:r w:rsidR="00121C3F">
        <w:rPr>
          <w:rFonts w:eastAsia="Calibri" w:cstheme="minorHAnsi"/>
          <w:bCs/>
          <w:lang w:val="x-none"/>
        </w:rPr>
        <w:t>przeszkoleniu</w:t>
      </w:r>
      <w:r w:rsidR="00121C3F">
        <w:rPr>
          <w:rFonts w:eastAsia="Calibri" w:cstheme="minorHAnsi"/>
          <w:bCs/>
        </w:rPr>
        <w:t xml:space="preserve"> </w:t>
      </w:r>
      <w:r w:rsidR="00121C3F">
        <w:rPr>
          <w:rFonts w:eastAsia="Calibri" w:cstheme="minorHAnsi"/>
          <w:bCs/>
          <w:lang w:val="x-none"/>
        </w:rPr>
        <w:t>BHP</w:t>
      </w:r>
      <w:r w:rsidR="00121C3F">
        <w:rPr>
          <w:rFonts w:eastAsia="Calibri" w:cstheme="minorHAnsi"/>
          <w:bCs/>
        </w:rPr>
        <w:t xml:space="preserve"> </w:t>
      </w:r>
      <w:r w:rsidR="00121C3F">
        <w:rPr>
          <w:rFonts w:eastAsia="Calibri" w:cstheme="minorHAnsi"/>
          <w:bCs/>
          <w:lang w:val="x-none"/>
        </w:rPr>
        <w:t>zawartych</w:t>
      </w:r>
      <w:r w:rsidR="00121C3F">
        <w:rPr>
          <w:rFonts w:eastAsia="Calibri" w:cstheme="minorHAnsi"/>
          <w:bCs/>
        </w:rPr>
        <w:t xml:space="preserve"> </w:t>
      </w:r>
      <w:r w:rsidR="00121C3F">
        <w:rPr>
          <w:rFonts w:eastAsia="Calibri" w:cstheme="minorHAnsi"/>
          <w:bCs/>
          <w:lang w:val="x-none"/>
        </w:rPr>
        <w:t>z</w:t>
      </w:r>
      <w:r w:rsidR="00121C3F">
        <w:rPr>
          <w:rFonts w:eastAsia="Calibri" w:cstheme="minorHAnsi"/>
          <w:bCs/>
        </w:rPr>
        <w:t xml:space="preserve"> </w:t>
      </w:r>
      <w:r w:rsidR="00121C3F">
        <w:rPr>
          <w:rFonts w:eastAsia="Calibri" w:cstheme="minorHAnsi"/>
          <w:bCs/>
          <w:lang w:val="x-none"/>
        </w:rPr>
        <w:t>tymi</w:t>
      </w:r>
      <w:r w:rsidR="00121C3F">
        <w:rPr>
          <w:rFonts w:eastAsia="Calibri" w:cstheme="minorHAnsi"/>
          <w:bCs/>
        </w:rPr>
        <w:t xml:space="preserve"> </w:t>
      </w:r>
      <w:r w:rsidRPr="00AD2723">
        <w:rPr>
          <w:rFonts w:eastAsia="Calibri" w:cstheme="minorHAnsi"/>
          <w:bCs/>
          <w:lang w:val="x-none"/>
        </w:rPr>
        <w:t xml:space="preserve">osobami  </w:t>
      </w:r>
      <w:r w:rsidR="00121C3F">
        <w:rPr>
          <w:rFonts w:eastAsia="Calibri" w:cstheme="minorHAnsi"/>
          <w:bCs/>
          <w:lang w:val="x-none"/>
        </w:rPr>
        <w:t xml:space="preserve">w terminie 7 dni od  </w:t>
      </w:r>
      <w:r w:rsidRPr="00AD2723">
        <w:rPr>
          <w:rFonts w:eastAsia="Calibri" w:cstheme="minorHAnsi"/>
          <w:bCs/>
          <w:lang w:val="x-none"/>
        </w:rPr>
        <w:t>dnia dokonania tej zmiany oraz zaktualizowania listy osób o której mow</w:t>
      </w:r>
      <w:r w:rsidRPr="00AD2723">
        <w:rPr>
          <w:rFonts w:eastAsia="Calibri" w:cstheme="minorHAnsi"/>
          <w:bCs/>
        </w:rPr>
        <w:t xml:space="preserve">a </w:t>
      </w:r>
      <w:r w:rsidRPr="00AD2723">
        <w:rPr>
          <w:rFonts w:eastAsia="Calibri" w:cstheme="minorHAnsi"/>
          <w:bCs/>
          <w:lang w:val="x-none"/>
        </w:rPr>
        <w:t>ppkt b.</w:t>
      </w:r>
    </w:p>
    <w:p w:rsidR="007D61EC" w:rsidRPr="00AD2723" w:rsidRDefault="007D61EC" w:rsidP="00121C3F">
      <w:pPr>
        <w:tabs>
          <w:tab w:val="left" w:pos="1701"/>
          <w:tab w:val="left" w:pos="3855"/>
        </w:tabs>
        <w:spacing w:after="40" w:line="254" w:lineRule="auto"/>
        <w:ind w:left="1701" w:hanging="567"/>
        <w:contextualSpacing/>
        <w:jc w:val="both"/>
        <w:rPr>
          <w:rFonts w:eastAsia="Calibri" w:cstheme="minorHAnsi"/>
          <w:bCs/>
          <w:lang w:val="x-none"/>
        </w:rPr>
      </w:pPr>
      <w:r w:rsidRPr="00AD2723">
        <w:rPr>
          <w:rFonts w:eastAsia="Calibri" w:cstheme="minorHAnsi"/>
          <w:bCs/>
          <w:lang w:val="x-none"/>
        </w:rPr>
        <w:t xml:space="preserve">e) </w:t>
      </w:r>
      <w:r w:rsidR="00121C3F">
        <w:rPr>
          <w:rFonts w:eastAsia="Calibri" w:cstheme="minorHAnsi"/>
          <w:bCs/>
        </w:rPr>
        <w:t xml:space="preserve">  </w:t>
      </w:r>
      <w:r w:rsidRPr="00AD2723">
        <w:rPr>
          <w:rFonts w:eastAsia="Calibri" w:cstheme="minorHAnsi"/>
          <w:bCs/>
        </w:rPr>
        <w:t>o</w:t>
      </w:r>
      <w:r w:rsidRPr="00AD2723">
        <w:rPr>
          <w:rFonts w:eastAsia="Calibri" w:cstheme="minorHAnsi"/>
          <w:bCs/>
          <w:lang w:val="x-none"/>
        </w:rPr>
        <w:t xml:space="preserve">obowiązek wskazany wyżej w pkt. 1 </w:t>
      </w:r>
      <w:r w:rsidRPr="00AD2723">
        <w:rPr>
          <w:rFonts w:eastAsia="Calibri" w:cstheme="minorHAnsi"/>
          <w:bCs/>
        </w:rPr>
        <w:t xml:space="preserve">i 2 </w:t>
      </w:r>
      <w:r w:rsidRPr="00AD2723">
        <w:rPr>
          <w:rFonts w:eastAsia="Calibri" w:cstheme="minorHAnsi"/>
          <w:bCs/>
          <w:lang w:val="x-none"/>
        </w:rPr>
        <w:t xml:space="preserve">dotyczy także podwykonawców. Wykonawca zobowiązany jest w umowie z Podwykonawcą zobowiązać go do wypełniania powyższych obowiązków poprzez przedkładanie kopii umów </w:t>
      </w:r>
      <w:r w:rsidRPr="00AD2723">
        <w:rPr>
          <w:rFonts w:eastAsia="Calibri" w:cstheme="minorHAnsi"/>
          <w:bCs/>
        </w:rPr>
        <w:br/>
      </w:r>
      <w:r w:rsidRPr="00AD2723">
        <w:rPr>
          <w:rFonts w:eastAsia="Calibri" w:cstheme="minorHAnsi"/>
          <w:bCs/>
          <w:lang w:val="x-none"/>
        </w:rPr>
        <w:t>o pracę osób realizujących czynności w ramach przedmiotu umowy  oraz listę tych osób, w ww</w:t>
      </w:r>
      <w:r w:rsidRPr="00AD2723">
        <w:rPr>
          <w:rFonts w:eastAsia="Calibri" w:cstheme="minorHAnsi"/>
          <w:bCs/>
        </w:rPr>
        <w:t>.</w:t>
      </w:r>
      <w:r w:rsidRPr="00AD2723">
        <w:rPr>
          <w:rFonts w:eastAsia="Calibri" w:cstheme="minorHAnsi"/>
          <w:bCs/>
          <w:lang w:val="x-none"/>
        </w:rPr>
        <w:t xml:space="preserve"> terminach, do Zamawiającego. </w:t>
      </w:r>
      <w:r w:rsidRPr="00AD2723">
        <w:rPr>
          <w:rFonts w:eastAsia="Calibri" w:cstheme="minorHAnsi"/>
          <w:bCs/>
        </w:rPr>
        <w:t>P</w:t>
      </w:r>
      <w:r w:rsidRPr="00AD2723">
        <w:rPr>
          <w:rFonts w:eastAsia="Calibri" w:cstheme="minorHAnsi"/>
          <w:bCs/>
          <w:lang w:val="x-none"/>
        </w:rPr>
        <w:t xml:space="preserve">pkt. </w:t>
      </w:r>
      <w:r w:rsidRPr="00AD2723">
        <w:rPr>
          <w:rFonts w:eastAsia="Calibri" w:cstheme="minorHAnsi"/>
          <w:bCs/>
        </w:rPr>
        <w:t xml:space="preserve">od a) do d) </w:t>
      </w:r>
      <w:r w:rsidRPr="00AD2723">
        <w:rPr>
          <w:rFonts w:eastAsia="Calibri" w:cstheme="minorHAnsi"/>
          <w:bCs/>
          <w:lang w:val="x-none"/>
        </w:rPr>
        <w:t xml:space="preserve"> </w:t>
      </w:r>
      <w:r w:rsidRPr="00AD2723">
        <w:rPr>
          <w:rFonts w:eastAsia="Calibri" w:cstheme="minorHAnsi"/>
          <w:bCs/>
        </w:rPr>
        <w:t xml:space="preserve">powyżej </w:t>
      </w:r>
      <w:r w:rsidRPr="00AD2723">
        <w:rPr>
          <w:rFonts w:eastAsia="Calibri" w:cstheme="minorHAnsi"/>
          <w:bCs/>
        </w:rPr>
        <w:br/>
      </w:r>
      <w:r w:rsidRPr="00AD2723">
        <w:rPr>
          <w:rFonts w:eastAsia="Calibri" w:cstheme="minorHAnsi"/>
          <w:bCs/>
          <w:lang w:val="x-none"/>
        </w:rPr>
        <w:t>w stosunku do Podwykonawców stosuje się odpowiednio.</w:t>
      </w:r>
    </w:p>
    <w:p w:rsidR="007D61EC" w:rsidRPr="00AD2723" w:rsidRDefault="007D61EC" w:rsidP="00121C3F">
      <w:pPr>
        <w:tabs>
          <w:tab w:val="left" w:pos="1276"/>
        </w:tabs>
        <w:spacing w:after="40"/>
        <w:ind w:left="1276" w:hanging="567"/>
        <w:jc w:val="both"/>
        <w:rPr>
          <w:rFonts w:eastAsia="Calibri" w:cstheme="minorHAnsi"/>
          <w:lang w:val="x-none"/>
        </w:rPr>
      </w:pPr>
      <w:r w:rsidRPr="00AD2723">
        <w:rPr>
          <w:rFonts w:eastAsia="Calibri" w:cstheme="minorHAnsi"/>
          <w:lang w:val="x-none"/>
        </w:rPr>
        <w:t xml:space="preserve">4.     </w:t>
      </w:r>
      <w:r w:rsidR="00DB3A17">
        <w:rPr>
          <w:rFonts w:eastAsia="Calibri" w:cstheme="minorHAnsi"/>
        </w:rPr>
        <w:t xml:space="preserve">           </w:t>
      </w:r>
      <w:r w:rsidRPr="00AD2723">
        <w:rPr>
          <w:rFonts w:eastAsia="Calibri" w:cstheme="minorHAnsi"/>
          <w:lang w:val="x-none"/>
        </w:rPr>
        <w:t>Sankcje z tytułu niespełnienia wymagań w zakresie zatrudnienia:</w:t>
      </w:r>
    </w:p>
    <w:p w:rsidR="007D61EC" w:rsidRPr="00AD2723" w:rsidRDefault="007D61EC" w:rsidP="007D61EC">
      <w:pPr>
        <w:numPr>
          <w:ilvl w:val="0"/>
          <w:numId w:val="14"/>
        </w:numPr>
        <w:tabs>
          <w:tab w:val="left" w:pos="1701"/>
        </w:tabs>
        <w:spacing w:after="40" w:line="240" w:lineRule="auto"/>
        <w:ind w:left="1701" w:hanging="567"/>
        <w:jc w:val="both"/>
        <w:rPr>
          <w:rFonts w:eastAsia="Calibri" w:cstheme="minorHAnsi"/>
          <w:bCs/>
          <w:lang w:val="x-none"/>
        </w:rPr>
      </w:pPr>
      <w:r w:rsidRPr="00AD2723">
        <w:rPr>
          <w:rFonts w:eastAsia="Calibri" w:cstheme="minorHAnsi"/>
          <w:bCs/>
        </w:rPr>
        <w:t>w</w:t>
      </w:r>
      <w:r w:rsidRPr="00AD2723">
        <w:rPr>
          <w:rFonts w:eastAsia="Calibri" w:cstheme="minorHAnsi"/>
          <w:bCs/>
          <w:lang w:val="x-none"/>
        </w:rPr>
        <w:t xml:space="preserve"> przypadku dwukrotnego stwierdzenia przez Zamawiającego faktu wykonywania czynności związanych z realizacją przedmiotu umowy przez osoby niezatrudnione na podstawie umowy o pracę (niezależnie czy przez Wykonawcę czy Podwykonawcę), Zamawiający ma prawo odstąpić od umowy z winy Wykonawcy.</w:t>
      </w:r>
    </w:p>
    <w:p w:rsidR="007D61EC" w:rsidRPr="00AD2723" w:rsidRDefault="007D61EC" w:rsidP="007D61EC">
      <w:pPr>
        <w:numPr>
          <w:ilvl w:val="0"/>
          <w:numId w:val="14"/>
        </w:numPr>
        <w:tabs>
          <w:tab w:val="left" w:pos="1701"/>
        </w:tabs>
        <w:spacing w:after="0" w:line="240" w:lineRule="auto"/>
        <w:ind w:left="1701" w:hanging="567"/>
        <w:contextualSpacing/>
        <w:jc w:val="both"/>
        <w:rPr>
          <w:rFonts w:eastAsia="Calibri" w:cstheme="minorHAnsi"/>
          <w:bCs/>
          <w:lang w:val="x-none"/>
        </w:rPr>
      </w:pPr>
      <w:r w:rsidRPr="00AD2723">
        <w:rPr>
          <w:rFonts w:eastAsia="Calibri" w:cstheme="minorHAnsi"/>
          <w:lang w:val="x-none"/>
        </w:rPr>
        <w:t xml:space="preserve">za każdy przypadek nieprzedłożenia przez </w:t>
      </w:r>
      <w:r w:rsidR="0031496C">
        <w:rPr>
          <w:rFonts w:eastAsia="Calibri" w:cstheme="minorHAnsi"/>
          <w:lang w:val="x-none"/>
        </w:rPr>
        <w:t>Wykonawcę Zamawiającemu  umów o </w:t>
      </w:r>
      <w:r w:rsidRPr="00AD2723">
        <w:rPr>
          <w:rFonts w:eastAsia="Calibri" w:cstheme="minorHAnsi"/>
          <w:lang w:val="x-none"/>
        </w:rPr>
        <w:t xml:space="preserve">pracę osób wykonujących czynności w ramach przedmiotu umowy, </w:t>
      </w:r>
      <w:r w:rsidRPr="00AD2723">
        <w:rPr>
          <w:rFonts w:eastAsia="Calibri" w:cstheme="minorHAnsi"/>
        </w:rPr>
        <w:t xml:space="preserve">Wykonawca zapłaci Zamawiającemu karę umowną </w:t>
      </w:r>
      <w:r w:rsidRPr="00AD2723">
        <w:rPr>
          <w:rFonts w:eastAsia="Calibri" w:cstheme="minorHAnsi"/>
          <w:lang w:val="x-none"/>
        </w:rPr>
        <w:t>w wysokości 10</w:t>
      </w:r>
      <w:r w:rsidR="003374AE">
        <w:rPr>
          <w:rFonts w:eastAsia="Calibri" w:cstheme="minorHAnsi"/>
        </w:rPr>
        <w:t>0</w:t>
      </w:r>
      <w:r w:rsidRPr="00AD2723">
        <w:rPr>
          <w:rFonts w:eastAsia="Calibri" w:cstheme="minorHAnsi"/>
          <w:lang w:val="x-none"/>
        </w:rPr>
        <w:t>0 zł.</w:t>
      </w:r>
    </w:p>
    <w:p w:rsidR="007D61EC" w:rsidRPr="00AD2723" w:rsidRDefault="007D61EC" w:rsidP="007D61EC">
      <w:pPr>
        <w:numPr>
          <w:ilvl w:val="0"/>
          <w:numId w:val="14"/>
        </w:numPr>
        <w:tabs>
          <w:tab w:val="left" w:pos="1701"/>
        </w:tabs>
        <w:spacing w:after="0" w:line="240" w:lineRule="auto"/>
        <w:ind w:left="1701" w:hanging="567"/>
        <w:jc w:val="both"/>
        <w:rPr>
          <w:rFonts w:eastAsia="Calibri" w:cstheme="minorHAnsi"/>
          <w:lang w:val="x-none"/>
        </w:rPr>
      </w:pPr>
      <w:r w:rsidRPr="00AD2723">
        <w:rPr>
          <w:rFonts w:eastAsia="Calibri" w:cstheme="minorHAnsi"/>
          <w:lang w:val="x-none"/>
        </w:rPr>
        <w:t xml:space="preserve">za każdy przypadek dopuszczenia przez Wykonawcę do realizacji czynności objętych przedmiotem umowy przez osoby nie zatrudnione na podstawie umowy o pracę, </w:t>
      </w:r>
      <w:r w:rsidRPr="00AD2723">
        <w:rPr>
          <w:rFonts w:eastAsia="Calibri" w:cstheme="minorHAnsi"/>
        </w:rPr>
        <w:t xml:space="preserve">Wykonawca zapłaci Zamawiającemu karę umowną </w:t>
      </w:r>
      <w:r w:rsidRPr="00AD2723">
        <w:rPr>
          <w:rFonts w:eastAsia="Calibri" w:cstheme="minorHAnsi"/>
        </w:rPr>
        <w:br/>
      </w:r>
      <w:r w:rsidRPr="00AD2723">
        <w:rPr>
          <w:rFonts w:eastAsia="Calibri" w:cstheme="minorHAnsi"/>
          <w:lang w:val="x-none"/>
        </w:rPr>
        <w:t>w wysokości 1000 zł brutto.</w:t>
      </w:r>
    </w:p>
    <w:p w:rsidR="00121C3F" w:rsidRDefault="00121C3F" w:rsidP="00604079">
      <w:pPr>
        <w:spacing w:before="120" w:after="60"/>
        <w:ind w:left="709" w:hanging="567"/>
        <w:jc w:val="both"/>
        <w:outlineLvl w:val="1"/>
        <w:rPr>
          <w:rFonts w:cstheme="minorHAnsi"/>
          <w:bCs/>
          <w:i/>
          <w:iCs/>
          <w:color w:val="000000"/>
          <w:lang w:eastAsia="x-none"/>
        </w:rPr>
      </w:pPr>
      <w:r>
        <w:rPr>
          <w:rFonts w:cstheme="minorHAnsi"/>
          <w:bCs/>
          <w:i/>
          <w:iCs/>
          <w:color w:val="000000"/>
          <w:lang w:eastAsia="x-none"/>
        </w:rPr>
        <w:t xml:space="preserve">           </w:t>
      </w:r>
      <w:r w:rsidR="007D61EC" w:rsidRPr="00AD2723">
        <w:rPr>
          <w:rFonts w:cstheme="minorHAnsi"/>
          <w:bCs/>
          <w:i/>
          <w:iCs/>
          <w:color w:val="000000"/>
          <w:lang w:val="x-none" w:eastAsia="x-none"/>
        </w:rPr>
        <w:t>*art. 22 § 1 ustawy z dnia 26 czerwca 1976 r. –Kodeks pracy: Przez nawiązanie stosunku pracy pracownik zobowiązuje się do wykonywania pracy określonego rodzaju na rzecz pracodawcy i pod jego kierownictwem oraz w miejscu i czasie wyznaczonym przez pracodawcę, a pracodawca - do zatrudniania pracownika za wynagrodzeniem</w:t>
      </w:r>
    </w:p>
    <w:p w:rsidR="00604079" w:rsidRPr="00604079" w:rsidRDefault="00604079" w:rsidP="00604079">
      <w:pPr>
        <w:spacing w:before="120" w:after="60"/>
        <w:ind w:left="709" w:hanging="567"/>
        <w:jc w:val="both"/>
        <w:outlineLvl w:val="1"/>
        <w:rPr>
          <w:rFonts w:cstheme="minorHAnsi"/>
          <w:bCs/>
          <w:i/>
          <w:iCs/>
          <w:color w:val="000000"/>
          <w:lang w:eastAsia="x-non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3608B" w:rsidRDefault="00AC1081" w:rsidP="00E7752F">
            <w:pPr>
              <w:jc w:val="both"/>
              <w:rPr>
                <w:b/>
              </w:rPr>
            </w:pPr>
            <w:r w:rsidRPr="0083608B">
              <w:rPr>
                <w:b/>
              </w:rPr>
              <w:t>4. TERMIN REALIZACJI ZAMÓWIENIA.</w:t>
            </w:r>
          </w:p>
        </w:tc>
      </w:tr>
    </w:tbl>
    <w:p w:rsidR="00AC1081" w:rsidRPr="00AC1081" w:rsidRDefault="00AC1081" w:rsidP="00E7752F">
      <w:pPr>
        <w:jc w:val="both"/>
      </w:pPr>
    </w:p>
    <w:p w:rsidR="004F0BA3" w:rsidRDefault="00BA1939" w:rsidP="00E7752F">
      <w:pPr>
        <w:jc w:val="both"/>
        <w:rPr>
          <w:b/>
        </w:rPr>
      </w:pPr>
      <w:r w:rsidRPr="004D7875">
        <w:t xml:space="preserve">4.1.    </w:t>
      </w:r>
      <w:r w:rsidR="00AC1081" w:rsidRPr="004D7875">
        <w:t>Termin realizacji zamówienia</w:t>
      </w:r>
      <w:r w:rsidR="009D3F83" w:rsidRPr="004D7875">
        <w:t>:</w:t>
      </w:r>
      <w:r w:rsidR="002915D0">
        <w:rPr>
          <w:b/>
        </w:rPr>
        <w:t xml:space="preserve"> 4</w:t>
      </w:r>
      <w:r w:rsidR="004D7875">
        <w:rPr>
          <w:b/>
        </w:rPr>
        <w:t xml:space="preserve"> miesiące</w:t>
      </w:r>
      <w:r w:rsidR="00FF1F1C">
        <w:rPr>
          <w:b/>
        </w:rPr>
        <w:t> </w:t>
      </w:r>
      <w:r w:rsidR="004D7875" w:rsidRPr="004D7875">
        <w:rPr>
          <w:b/>
        </w:rPr>
        <w:t>od daty zawarcia umowy</w:t>
      </w:r>
      <w:r w:rsidR="004D7875">
        <w:rPr>
          <w:b/>
        </w:rPr>
        <w:t>.</w:t>
      </w:r>
    </w:p>
    <w:p w:rsidR="003246F7" w:rsidRPr="00A672A2" w:rsidRDefault="003246F7" w:rsidP="00E7752F">
      <w:pPr>
        <w:jc w:val="both"/>
        <w:rPr>
          <w:b/>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93066" w:rsidRDefault="00AC1081" w:rsidP="00E7752F">
            <w:pPr>
              <w:jc w:val="both"/>
              <w:rPr>
                <w:b/>
              </w:rPr>
            </w:pPr>
            <w:r w:rsidRPr="00493066">
              <w:rPr>
                <w:b/>
              </w:rPr>
              <w:t>5. INFORMACJA O PRZEWIDYWANYCH ZAMÓWIENIACH, O KTÓRYCH MOWA W ART. 67 UST. 1 PKT 6</w:t>
            </w:r>
            <w:r w:rsidR="00612E1A">
              <w:rPr>
                <w:b/>
              </w:rPr>
              <w:t xml:space="preserve"> ORAZ W ART. 144 UST. 1 PKT.6 -</w:t>
            </w:r>
            <w:r w:rsidRPr="00493066">
              <w:rPr>
                <w:b/>
              </w:rPr>
              <w:t xml:space="preserve"> JEŻELI ZAMAWIAJĄCY PRZEWIDUJE UDZIELENIE TAKICH ZAMÓWIEŃ.</w:t>
            </w:r>
          </w:p>
        </w:tc>
      </w:tr>
    </w:tbl>
    <w:p w:rsidR="00AC1081" w:rsidRPr="00AC1081" w:rsidRDefault="00AC1081" w:rsidP="00E7752F">
      <w:pPr>
        <w:jc w:val="both"/>
      </w:pPr>
    </w:p>
    <w:p w:rsidR="00405F6F" w:rsidRDefault="00612E1A" w:rsidP="00E7752F">
      <w:pPr>
        <w:jc w:val="both"/>
      </w:pPr>
      <w:r>
        <w:t xml:space="preserve">5.1     </w:t>
      </w:r>
      <w:r w:rsidR="00AC1081" w:rsidRPr="00AC1081">
        <w:t>Zamawiający</w:t>
      </w:r>
      <w:r w:rsidR="00405F6F">
        <w:t xml:space="preserve"> nie przewiduje możliwości</w:t>
      </w:r>
      <w:r w:rsidR="00AC1081" w:rsidRPr="00AC1081">
        <w:t xml:space="preserve"> udzielenia zamówień, o których mowa w art. 67 ust. 1 pkt 6 PZP</w:t>
      </w:r>
    </w:p>
    <w:p w:rsidR="00612E1A" w:rsidRPr="00AC1081" w:rsidRDefault="00612E1A" w:rsidP="00E7752F">
      <w:pPr>
        <w:jc w:val="both"/>
      </w:pPr>
      <w:r>
        <w:t>5.2     Zamawiający</w:t>
      </w:r>
      <w:r w:rsidR="0045031A">
        <w:t xml:space="preserve"> nie  przewiduje możliwości </w:t>
      </w:r>
      <w:r>
        <w:t>zmian umowy, o których mowa w art. 144</w:t>
      </w:r>
      <w:r w:rsidRPr="00612E1A">
        <w:t xml:space="preserve"> ust. 1 pkt 6 PZP</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E4206" w:rsidRDefault="00AC1081" w:rsidP="00E7752F">
            <w:pPr>
              <w:jc w:val="both"/>
              <w:rPr>
                <w:b/>
              </w:rPr>
            </w:pPr>
            <w:r w:rsidRPr="004E4206">
              <w:rPr>
                <w:b/>
              </w:rPr>
              <w:t>6. WARUNKI UDZIAŁU W POSTĘPOWANIU ORAZ PODSTAWY WYKLUCZENIA Z POSTĘPOWANIA.</w:t>
            </w:r>
          </w:p>
        </w:tc>
      </w:tr>
    </w:tbl>
    <w:p w:rsidR="00AC1081" w:rsidRPr="00AC1081" w:rsidRDefault="00AC1081" w:rsidP="00E7752F">
      <w:pPr>
        <w:jc w:val="both"/>
      </w:pPr>
    </w:p>
    <w:p w:rsidR="00AC1081" w:rsidRPr="00AC1081" w:rsidRDefault="00AC1081" w:rsidP="00F33CB3">
      <w:pPr>
        <w:ind w:left="709" w:hanging="709"/>
        <w:jc w:val="both"/>
      </w:pPr>
      <w:r w:rsidRPr="00AC1081">
        <w:t xml:space="preserve">6.1. </w:t>
      </w:r>
      <w:r w:rsidRPr="00AC1081">
        <w:tab/>
      </w:r>
      <w:r w:rsidRPr="00372E63">
        <w:t>W postępowaniu mogą brać udział Wykonawcy, którzy nie podl</w:t>
      </w:r>
      <w:r w:rsidR="00FE483C" w:rsidRPr="00372E63">
        <w:t>egają wykluczeniu z </w:t>
      </w:r>
      <w:r w:rsidRPr="00372E63">
        <w:t>postępowania o udzielenie zamówienia w okolicznościach, o których mowa w art. 24 ust. 1 pkt 12 - 23 PZP</w:t>
      </w:r>
      <w:r w:rsidR="001E2C1C" w:rsidRPr="00372E63">
        <w:t>,</w:t>
      </w:r>
      <w:r w:rsidR="001E2C1C" w:rsidRPr="00757FC2">
        <w:rPr>
          <w:color w:val="FF0000"/>
        </w:rPr>
        <w:t xml:space="preserve"> </w:t>
      </w:r>
    </w:p>
    <w:p w:rsidR="00AC1081" w:rsidRPr="00AC1081" w:rsidRDefault="00AC1081" w:rsidP="00CD6D5C">
      <w:pPr>
        <w:ind w:left="709" w:hanging="709"/>
        <w:jc w:val="both"/>
      </w:pPr>
      <w:r w:rsidRPr="00AC1081">
        <w:t xml:space="preserve">6.2. </w:t>
      </w:r>
      <w:r w:rsidRPr="00AC1081">
        <w:tab/>
        <w:t>W postępowaniu mogą brać udział Wykonawcy, któ</w:t>
      </w:r>
      <w:r w:rsidR="00FE483C">
        <w:t>rzy spełniają warunki udziału w </w:t>
      </w:r>
      <w:r w:rsidRPr="00AC1081">
        <w:t>postępowaniu, o których mowa w art. 22 ust. 1b PZP dotyczące:</w:t>
      </w:r>
    </w:p>
    <w:p w:rsidR="00AC1081" w:rsidRPr="00AC1081" w:rsidRDefault="004E4206" w:rsidP="00075457">
      <w:pPr>
        <w:spacing w:after="0"/>
        <w:ind w:left="709"/>
        <w:jc w:val="both"/>
      </w:pPr>
      <w:r>
        <w:t xml:space="preserve">1) </w:t>
      </w:r>
      <w:r w:rsidR="00AC1081" w:rsidRPr="00AC1081">
        <w:t>kompetencji lub uprawnień do prowadzenia określonej działalności zawodowej, o ile wynika to z odrębnych przepisów.</w:t>
      </w:r>
    </w:p>
    <w:p w:rsidR="00AC1081" w:rsidRDefault="00AC1081" w:rsidP="00075457">
      <w:pPr>
        <w:spacing w:after="0"/>
        <w:ind w:left="709"/>
        <w:jc w:val="both"/>
      </w:pPr>
      <w:r w:rsidRPr="00AC1081">
        <w:t>Zamawiający nie stawia szczególnych wymagań w zakresie opisu spełniania tego warunku udziału w postępowaniu.</w:t>
      </w:r>
    </w:p>
    <w:p w:rsidR="00075457" w:rsidRPr="00AC1081" w:rsidRDefault="00075457" w:rsidP="00075457">
      <w:pPr>
        <w:spacing w:after="0"/>
        <w:ind w:left="709"/>
        <w:jc w:val="both"/>
      </w:pPr>
    </w:p>
    <w:p w:rsidR="00AC1081" w:rsidRPr="00AC1081" w:rsidRDefault="004E4206" w:rsidP="00075457">
      <w:pPr>
        <w:spacing w:after="0"/>
        <w:ind w:left="709"/>
        <w:jc w:val="both"/>
      </w:pPr>
      <w:r>
        <w:t xml:space="preserve">2) </w:t>
      </w:r>
      <w:r w:rsidR="00AC1081" w:rsidRPr="00AC1081">
        <w:t>sytuacji ekonomicznej lub finansowej.</w:t>
      </w:r>
    </w:p>
    <w:p w:rsidR="008B3888" w:rsidRPr="008B3888" w:rsidRDefault="008B3888" w:rsidP="008B3888">
      <w:pPr>
        <w:spacing w:after="0"/>
        <w:ind w:left="709"/>
        <w:jc w:val="both"/>
      </w:pPr>
      <w:r w:rsidRPr="008B3888">
        <w:t>Zamawiający nie stawia szczególnych wymagań w zakresie opisu spełniania tego warunku udziału w postępowaniu.</w:t>
      </w:r>
    </w:p>
    <w:p w:rsidR="003246F7" w:rsidRPr="00AC1081" w:rsidRDefault="003246F7" w:rsidP="00A44D0B">
      <w:pPr>
        <w:spacing w:after="0"/>
        <w:ind w:left="709"/>
        <w:jc w:val="both"/>
      </w:pPr>
    </w:p>
    <w:p w:rsidR="00AC1081" w:rsidRDefault="00FE483C" w:rsidP="00075457">
      <w:pPr>
        <w:spacing w:after="0"/>
        <w:ind w:left="709"/>
        <w:jc w:val="both"/>
      </w:pPr>
      <w:r>
        <w:t>3) z</w:t>
      </w:r>
      <w:r w:rsidR="00AC1081" w:rsidRPr="00AC1081">
        <w:t>dolności technicznej lub zawodowej.</w:t>
      </w:r>
    </w:p>
    <w:p w:rsidR="00DF458D" w:rsidRPr="00DF458D" w:rsidRDefault="00DF458D" w:rsidP="00DF458D">
      <w:pPr>
        <w:spacing w:after="0"/>
        <w:ind w:left="709"/>
        <w:jc w:val="both"/>
      </w:pPr>
      <w:r w:rsidRPr="00DF458D">
        <w:t>O udzielenie zamówienia publicznego mogą ubiegać się wykonawca, który spełnia warunki, dotyczące  zdolności technicznej lub zawodowej tj.</w:t>
      </w:r>
    </w:p>
    <w:p w:rsidR="00DF458D" w:rsidRPr="0023365F" w:rsidRDefault="002341BA" w:rsidP="002341BA">
      <w:pPr>
        <w:spacing w:after="0"/>
        <w:ind w:left="709"/>
        <w:jc w:val="both"/>
      </w:pPr>
      <w:r w:rsidRPr="002341BA">
        <w:t>- posiada doświadczenie zawodowe rozumian</w:t>
      </w:r>
      <w:r w:rsidR="003E69D1">
        <w:t>e jako należyte wykonanie jednej podobnej roboty</w:t>
      </w:r>
      <w:r w:rsidRPr="002341BA">
        <w:t xml:space="preserve"> w okresie ostatnich 5 lat przed upływem terminu składania ofert (a jeżeli okres prowadzenia działalności jest krótszy - w tym okresie) polegających na realizacji robót obejmujących </w:t>
      </w:r>
      <w:r w:rsidR="00EB05E8">
        <w:t>sw</w:t>
      </w:r>
      <w:r w:rsidR="00364A51">
        <w:t xml:space="preserve">ym zakresem roboty budowlane polegające na przebudowie lub remoncie pomieszczeń </w:t>
      </w:r>
      <w:r w:rsidR="00EB05E8">
        <w:t xml:space="preserve"> </w:t>
      </w:r>
      <w:r w:rsidRPr="002341BA">
        <w:t xml:space="preserve">o wartości co najmniej </w:t>
      </w:r>
      <w:r w:rsidR="000569F3">
        <w:t xml:space="preserve">400 </w:t>
      </w:r>
      <w:r w:rsidR="00364A51">
        <w:t xml:space="preserve"> 000</w:t>
      </w:r>
      <w:r w:rsidR="003E69D1">
        <w:t>,00  brutto zł</w:t>
      </w:r>
      <w:r w:rsidRPr="0023365F">
        <w:t>;</w:t>
      </w:r>
    </w:p>
    <w:p w:rsidR="00DF458D" w:rsidRPr="0023365F" w:rsidRDefault="00D57BE1" w:rsidP="008B3888">
      <w:pPr>
        <w:spacing w:after="0"/>
        <w:ind w:left="720"/>
        <w:jc w:val="both"/>
      </w:pPr>
      <w:r w:rsidRPr="0023365F">
        <w:t>- dysponuje osobą posiadającą</w:t>
      </w:r>
      <w:r w:rsidR="00DF458D" w:rsidRPr="0023365F">
        <w:t xml:space="preserve"> uprawnienia </w:t>
      </w:r>
      <w:r w:rsidRPr="0023365F">
        <w:t>budowlane do kierowania robotami w spe</w:t>
      </w:r>
      <w:r w:rsidR="008A5675">
        <w:t>cjalności ogólnobudowlanej</w:t>
      </w:r>
      <w:r w:rsidRPr="0023365F">
        <w:t>.</w:t>
      </w:r>
    </w:p>
    <w:p w:rsidR="00513240" w:rsidRDefault="00DF458D" w:rsidP="00513240">
      <w:pPr>
        <w:spacing w:before="240" w:after="0"/>
        <w:ind w:left="709"/>
        <w:jc w:val="both"/>
      </w:pPr>
      <w:r w:rsidRPr="00DF458D">
        <w:t xml:space="preserve">Jednocześnie zamawiający zaznacza, iż zgodnie z art. 12a - ustawy Prawo budowlane  samodzielne funkcje techniczne w budownictwie, określone w art. 12 ust. 1, mogą również wykonywać osoby, których odpowiednie kwalifikacje zawodowe zostały uznane na zasadach określonych w przepisach odrębnych. </w:t>
      </w:r>
    </w:p>
    <w:p w:rsidR="00513240" w:rsidRPr="00AC1081" w:rsidRDefault="00513240" w:rsidP="00513240">
      <w:pPr>
        <w:spacing w:after="0"/>
        <w:ind w:left="709"/>
        <w:jc w:val="both"/>
      </w:pPr>
    </w:p>
    <w:p w:rsidR="00AC1081" w:rsidRPr="00AC1081" w:rsidRDefault="00AC1081" w:rsidP="00CD6D5C">
      <w:pPr>
        <w:ind w:left="709" w:hanging="709"/>
        <w:jc w:val="both"/>
      </w:pPr>
      <w:r w:rsidRPr="00AC1081">
        <w:t xml:space="preserve">6.3. </w:t>
      </w:r>
      <w:r w:rsidRPr="00AC1081">
        <w:tab/>
        <w:t>Ocena spełniania warunków udziału w postępowaniu dokonana zostanie zgodnie z formułą „spełnia”/„nie spełnia”, w oparciu o informacje zawarte w dokumentach lub oświadczeniach złożonych przez Wykonawców, o których mowa w rozdziale 7.</w:t>
      </w:r>
    </w:p>
    <w:p w:rsidR="00AC1081" w:rsidRDefault="00AC1081" w:rsidP="00B4250C">
      <w:pPr>
        <w:ind w:left="709" w:hanging="709"/>
        <w:jc w:val="both"/>
      </w:pPr>
      <w:r w:rsidRPr="00AC1081">
        <w:t xml:space="preserve">6.4. </w:t>
      </w:r>
      <w:r w:rsidRPr="00AC1081">
        <w:tab/>
        <w:t>W przypadku wykonawców wspólnie ubiegających się o</w:t>
      </w:r>
      <w:r w:rsidR="005035B9">
        <w:t xml:space="preserve"> udzielenie zamówienia, </w:t>
      </w:r>
      <w:r w:rsidR="00671BAB">
        <w:t>warunek</w:t>
      </w:r>
      <w:r w:rsidRPr="00AC1081">
        <w:t xml:space="preserve"> ud</w:t>
      </w:r>
      <w:r w:rsidR="00671BAB">
        <w:t>ziału w postępowaniu określony</w:t>
      </w:r>
      <w:r w:rsidRPr="00AC1081">
        <w:t xml:space="preserve"> w pkt 6.2. winien spełniać co najmniej jeden z tych wykonawców albo wszyscy Wykonawcy wspólnie. Żaden z wykonawców wspólnie ubiegających się o udzielenie zamówienia nie może podlegać wykluczeniu z postępowania. </w:t>
      </w:r>
    </w:p>
    <w:p w:rsidR="001A653F" w:rsidRPr="00AC1081" w:rsidRDefault="001A653F" w:rsidP="001A653F">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CD6D5C" w:rsidRDefault="00AC1081" w:rsidP="00E7752F">
            <w:pPr>
              <w:jc w:val="both"/>
              <w:rPr>
                <w:b/>
              </w:rPr>
            </w:pPr>
            <w:r w:rsidRPr="00CD6D5C">
              <w:rPr>
                <w:b/>
              </w:rPr>
              <w:t>7. WYKAZ OŚWIADCZEŃ LUB DOKUMENTÓW POTWIERDZAJĄCYCH SPEŁNIANIE WARUNKÓW UDZIAŁU W POSTĘPOWANIU ORAZ BRAK PODSTAW WYKLUCZENIA  .</w:t>
            </w:r>
          </w:p>
        </w:tc>
      </w:tr>
    </w:tbl>
    <w:p w:rsidR="00AC1081" w:rsidRPr="00AC1081" w:rsidRDefault="00AC1081" w:rsidP="00E7752F">
      <w:pPr>
        <w:jc w:val="both"/>
      </w:pPr>
    </w:p>
    <w:p w:rsidR="00AC1081" w:rsidRPr="00AC1081" w:rsidRDefault="00DE2733" w:rsidP="00DE2733">
      <w:pPr>
        <w:ind w:left="709" w:hanging="709"/>
        <w:jc w:val="both"/>
      </w:pPr>
      <w:r>
        <w:lastRenderedPageBreak/>
        <w:t xml:space="preserve">7.1.       </w:t>
      </w:r>
      <w:r w:rsidR="00AC1081" w:rsidRPr="00AC1081">
        <w:t xml:space="preserve">W celu potwierdzenia braku podstaw do wykluczenia z postępowania, o których mowa w pkt 6.1. oraz w celu potwierdzenia spełniania warunków udziału w postępowaniu, o których mowa w pkt 6.2. Wykonawca będzie obowiązany przedstawić Zamawiającemu następujące oświadczenia i dokumenty (w terminach wskazanych w niniejszej SIWZ): </w:t>
      </w:r>
    </w:p>
    <w:p w:rsidR="00B3230B" w:rsidRDefault="00905A2C" w:rsidP="009D3819">
      <w:pPr>
        <w:pStyle w:val="Akapitzlist"/>
        <w:numPr>
          <w:ilvl w:val="0"/>
          <w:numId w:val="1"/>
        </w:numPr>
        <w:jc w:val="both"/>
      </w:pPr>
      <w:r w:rsidRPr="00905A2C">
        <w:t xml:space="preserve">Oświadczenie o nie podleganiu wykluczeniu oraz spełnianiu warunków udziału w postępowaniu stanowiące </w:t>
      </w:r>
      <w:r w:rsidR="00A31DA1" w:rsidRPr="00312A1B">
        <w:t>załącznik nr 4</w:t>
      </w:r>
      <w:r w:rsidRPr="00312A1B">
        <w:t xml:space="preserve"> do SIWZ.</w:t>
      </w:r>
    </w:p>
    <w:p w:rsidR="009D3819" w:rsidRPr="00AC1081" w:rsidRDefault="009D3819" w:rsidP="009D3819">
      <w:pPr>
        <w:pStyle w:val="Akapitzlist"/>
        <w:jc w:val="both"/>
      </w:pPr>
    </w:p>
    <w:p w:rsidR="00634663" w:rsidRPr="00B3230B" w:rsidRDefault="00B3230B" w:rsidP="00B3230B">
      <w:pPr>
        <w:pStyle w:val="Akapitzlist"/>
        <w:numPr>
          <w:ilvl w:val="0"/>
          <w:numId w:val="1"/>
        </w:numPr>
        <w:spacing w:before="60"/>
        <w:jc w:val="both"/>
      </w:pPr>
      <w:r w:rsidRPr="001A6823">
        <w:t xml:space="preserve">Wykaz robót budowlanych wykonanych nie wcześniej niż w okresie ostatnich </w:t>
      </w:r>
      <w:r w:rsidRPr="001A6823">
        <w:br/>
        <w:t>5 lat przed upływem terminu składania ofert albo wnios</w:t>
      </w:r>
      <w:r>
        <w:t>ków o dopuszczenie do udziału w </w:t>
      </w:r>
      <w:r w:rsidRPr="001A6823">
        <w:t xml:space="preserve">postępowaniu, a jeżeli okres prowadzenia działalności jest krótszy – </w:t>
      </w:r>
      <w:r>
        <w:t>w tym okresie, wraz z </w:t>
      </w:r>
      <w:r w:rsidRPr="001A6823">
        <w:t>podaniem ich rodzaju, wartości, daty, miejsca wykonania i podmiotów, na rzecz których roboty te zostały wykonane, z załączeniem dowodów określających czy te roboty budowlane zostały wykonane należycie, w szczególności info</w:t>
      </w:r>
      <w:r>
        <w:t xml:space="preserve">rmacji o tym czy roboty zostały wykonane zgodnie </w:t>
      </w:r>
      <w:r w:rsidRPr="001A6823">
        <w:t>z przepisami prawa budowlanego i prawidłowo u</w:t>
      </w:r>
      <w:r>
        <w:t>kończone, przy czym dowodami, o </w:t>
      </w:r>
      <w:r w:rsidRPr="001A6823">
        <w:t>których mowa, są referencje bądź inne doku</w:t>
      </w:r>
      <w:r>
        <w:t>menty wystawione przez podmiot, na rzecz którego roboty budowlane były wykonywane, a jeżeli z uzasadnionej przyczyny o </w:t>
      </w:r>
      <w:r w:rsidRPr="001A6823">
        <w:t xml:space="preserve">obiektywnym </w:t>
      </w:r>
      <w:r>
        <w:t xml:space="preserve">charakterze wykonawca nie jest </w:t>
      </w:r>
      <w:r w:rsidRPr="001A6823">
        <w:t>w stanie uzyskać tych dokumentów – inne dokumenty.</w:t>
      </w:r>
      <w:r>
        <w:t xml:space="preserve"> </w:t>
      </w:r>
      <w:r w:rsidRPr="001A6823">
        <w:t>Wzór</w:t>
      </w:r>
      <w:r w:rsidRPr="00B3230B">
        <w:rPr>
          <w:bCs/>
        </w:rPr>
        <w:t xml:space="preserve">  formularza Wykaz robót stanowi </w:t>
      </w:r>
      <w:r w:rsidRPr="007418F1">
        <w:rPr>
          <w:bCs/>
        </w:rPr>
        <w:t>załąc</w:t>
      </w:r>
      <w:r w:rsidR="00202878" w:rsidRPr="007418F1">
        <w:rPr>
          <w:bCs/>
        </w:rPr>
        <w:t>znik nr 5</w:t>
      </w:r>
      <w:r w:rsidRPr="007418F1">
        <w:rPr>
          <w:bCs/>
        </w:rPr>
        <w:t xml:space="preserve"> do SIWZ</w:t>
      </w:r>
      <w:r w:rsidR="007418F1">
        <w:rPr>
          <w:bCs/>
        </w:rPr>
        <w:t>.</w:t>
      </w:r>
    </w:p>
    <w:p w:rsidR="00B3230B" w:rsidRPr="00B3230B" w:rsidRDefault="00B3230B" w:rsidP="00B3230B">
      <w:pPr>
        <w:pStyle w:val="Akapitzlist"/>
        <w:jc w:val="both"/>
        <w:rPr>
          <w:bCs/>
        </w:rPr>
      </w:pPr>
    </w:p>
    <w:p w:rsidR="00BE5B74" w:rsidRPr="006C4702" w:rsidRDefault="002D2DC0" w:rsidP="002D2DC0">
      <w:pPr>
        <w:pStyle w:val="Akapitzlist"/>
        <w:numPr>
          <w:ilvl w:val="0"/>
          <w:numId w:val="1"/>
        </w:numPr>
        <w:spacing w:before="60"/>
        <w:jc w:val="both"/>
      </w:pPr>
      <w:r w:rsidRPr="001A6823">
        <w:t>Wykaz osób, skierowanych przez wykonawcę do reali</w:t>
      </w:r>
      <w:r w:rsidR="00F05BF1">
        <w:t>zacji zamówienia publicznego, w </w:t>
      </w:r>
      <w:r w:rsidRPr="001A6823">
        <w:t>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r>
        <w:t xml:space="preserve"> </w:t>
      </w:r>
      <w:r w:rsidRPr="001A6823">
        <w:t>Wzór</w:t>
      </w:r>
      <w:r w:rsidRPr="002D2DC0">
        <w:rPr>
          <w:bCs/>
        </w:rPr>
        <w:t xml:space="preserve">  formularza Wykaz osób stanowi </w:t>
      </w:r>
      <w:r w:rsidRPr="006C4702">
        <w:rPr>
          <w:bCs/>
        </w:rPr>
        <w:t>załącznik n</w:t>
      </w:r>
      <w:r w:rsidR="00202878" w:rsidRPr="006C4702">
        <w:rPr>
          <w:bCs/>
        </w:rPr>
        <w:t>r 6</w:t>
      </w:r>
      <w:r w:rsidRPr="006C4702">
        <w:rPr>
          <w:bCs/>
        </w:rPr>
        <w:t xml:space="preserve"> do SIWZ</w:t>
      </w:r>
    </w:p>
    <w:p w:rsidR="00AC1081" w:rsidRPr="00AC1081" w:rsidRDefault="00AC1081" w:rsidP="00BD2120">
      <w:pPr>
        <w:ind w:left="709"/>
        <w:jc w:val="both"/>
      </w:pPr>
      <w:r w:rsidRPr="00AC1081">
        <w:t>Dokument</w:t>
      </w:r>
      <w:r w:rsidR="009D3819">
        <w:t>y wskazane w pkt 7.1. lit. b - c</w:t>
      </w:r>
      <w:r w:rsidRPr="00AC1081">
        <w:t xml:space="preserve"> Wykonawca będzie obowiązany złożyć w terminie wskazanym przez Zamawiającego, nie krótszym niż </w:t>
      </w:r>
      <w:r w:rsidRPr="00326A59">
        <w:t>10 dni,</w:t>
      </w:r>
      <w:r w:rsidRPr="00AC1081">
        <w:t xml:space="preserve"> określonym w wezwaniu wystosowanym przez Zamawiającego do Wykonawcy po otwarciu ofert. Dokument</w:t>
      </w:r>
      <w:r w:rsidR="00963220">
        <w:t xml:space="preserve">y </w:t>
      </w:r>
      <w:r w:rsidR="00702295">
        <w:t>wskazane w pkt 7.1. lit. b – c</w:t>
      </w:r>
      <w:r w:rsidRPr="00AC1081">
        <w:t xml:space="preserve"> powinny być aktualne na dzień ich złożenia wyznaczony przez Zamawiającego. </w:t>
      </w:r>
    </w:p>
    <w:p w:rsidR="006C57E0" w:rsidRDefault="00AC1081" w:rsidP="00D14BB6">
      <w:pPr>
        <w:spacing w:after="0"/>
        <w:ind w:left="709" w:hanging="709"/>
        <w:jc w:val="both"/>
      </w:pPr>
      <w:r w:rsidRPr="00AC1081">
        <w:t>7.2.</w:t>
      </w:r>
      <w:r w:rsidRPr="00AC1081">
        <w:tab/>
        <w:t>W celu potwierdzenia braku podstaw do wykluczenia z postępowania o udzielenie zamówienia w okolicznościach, o których mowa w art. 24 ust. 1 pkt 23 PZP Wykonawca będzie zobowiązany złożyć oświadczenie o przynależności lub braku przynależności do tej samej grupy kapitałowej</w:t>
      </w:r>
      <w:r w:rsidRPr="00AC1081" w:rsidDel="002A544F">
        <w:t xml:space="preserve"> </w:t>
      </w:r>
      <w:r w:rsidRPr="002E57E8">
        <w:t xml:space="preserve">(wg wzoru stanowiącego </w:t>
      </w:r>
      <w:r w:rsidRPr="009B51B8">
        <w:t xml:space="preserve">załącznik nr </w:t>
      </w:r>
      <w:r w:rsidR="00A31DA1" w:rsidRPr="009B51B8">
        <w:t>3</w:t>
      </w:r>
      <w:r w:rsidRPr="009B51B8">
        <w:t xml:space="preserve"> do SIWZ).</w:t>
      </w:r>
      <w:r w:rsidRPr="00AC1081">
        <w:t> </w:t>
      </w:r>
    </w:p>
    <w:p w:rsidR="00443FD9" w:rsidRDefault="007C562F" w:rsidP="007015A1">
      <w:pPr>
        <w:spacing w:after="0"/>
        <w:ind w:left="709"/>
        <w:jc w:val="both"/>
      </w:pPr>
      <w:r>
        <w:t>Niezwłocznie po otwarciu ofert Z</w:t>
      </w:r>
      <w:r w:rsidR="00AC1081" w:rsidRPr="00AC1081">
        <w:t>amawiający zamieści na stronie internetowej informacje dotyczące: (1) kwoty, jaką zamierza przeznaczyć na sfinansowanie zamówienia, (2) firm oraz adresów wykonawców, którzy złożyli oferty w terminie oraz (3) ceny, terminu wykonania zamówienia, okresu gwarancji i warunków płatności zaw</w:t>
      </w:r>
      <w:r w:rsidR="00A1278F">
        <w:t>artych w ofertach.</w:t>
      </w:r>
    </w:p>
    <w:p w:rsidR="002D2DC0" w:rsidRDefault="00A1278F" w:rsidP="007015A1">
      <w:pPr>
        <w:spacing w:after="0"/>
        <w:ind w:left="709"/>
        <w:jc w:val="both"/>
      </w:pPr>
      <w:r>
        <w:t>Wykonawca, w </w:t>
      </w:r>
      <w:r w:rsidR="00AC1081" w:rsidRPr="00AC1081">
        <w:t xml:space="preserve">terminie 3 dni od dnia zamieszczenia na stronie internetowej ww. informacji przekazuje zamawiającemu oświadczenie o przynależności lub braku przynależności do tej samej grupy kapitałowej, o której mowa w art. 24 ust. 1 pkt 23 PZP. Wraz ze złożeniem oświadczenia, wykonawca może przedstawić dokumenty bądź informacje </w:t>
      </w:r>
      <w:r>
        <w:t>potwierdzające, że powiązania z </w:t>
      </w:r>
      <w:r w:rsidR="00AC1081" w:rsidRPr="00AC1081">
        <w:t xml:space="preserve">innym wykonawcą nie prowadzą do zakłócenia konkurencji w postępowaniu o udzielenie zamówienia. W przypadku wykonawców wspólnie ubiegających się o udzielenie zamówienia oświadczenie składa każdy z takich wykonawców. </w:t>
      </w:r>
    </w:p>
    <w:p w:rsidR="00D805F6" w:rsidRPr="00DA6AAA" w:rsidRDefault="00D805F6" w:rsidP="007015A1">
      <w:pPr>
        <w:spacing w:after="0"/>
        <w:ind w:left="709"/>
        <w:jc w:val="both"/>
        <w:rPr>
          <w:color w:val="000000" w:themeColor="text1"/>
        </w:rPr>
      </w:pPr>
    </w:p>
    <w:p w:rsidR="00AC1081" w:rsidRPr="00AC1081" w:rsidRDefault="00AC1081" w:rsidP="001F4CE3">
      <w:pPr>
        <w:ind w:left="709" w:hanging="709"/>
        <w:jc w:val="both"/>
      </w:pPr>
      <w:r w:rsidRPr="00AC1081">
        <w:t>7.3.</w:t>
      </w:r>
      <w:r w:rsidRPr="00AC1081">
        <w:tab/>
        <w:t>Wykonawca może polegać na</w:t>
      </w:r>
      <w:r w:rsidR="00F7483D">
        <w:t xml:space="preserve"> zdolności technicznej lub zawodowej</w:t>
      </w:r>
      <w:r w:rsidRPr="00AC1081">
        <w:t xml:space="preserve"> (wa</w:t>
      </w:r>
      <w:r w:rsidR="00F7483D">
        <w:t>runki wskazane w pkt 6.2. ppkt 3</w:t>
      </w:r>
      <w:r w:rsidRPr="00AC1081">
        <w:t xml:space="preserve">) innych podmiotów, niezależnie od charakteru prawnego łączących go z nimi stosunków.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Dokument, z którego będzie wynikać zobowiązanie podmiotu trzeciego powinien wyrażać w sposób jednoznaczny wolę udostępnienia Wykonawcy ubiegającemu się o zamówienie, odpowiedniego zasobu, czyli wskazywać jakiego zasobu dotyczy, określać jego rodzaj, zakres, czas udostępnienia oraz inne okoliczności wynikające ze specyfiki danego zasobu. Z treści przedstawionego dokumentu musi jednoznacznie wynikać: (1) zakres dostępnych wykonawcy zasobów innego podmiotu; (2) sposób wykorzystania zasobów innego podmiotu, przez wykonawcę, przy wykonywaniu zamówienia publicznego; (3) zakres i okres udziału innego podmiotu przy wykonywaniu zamówienia publicznego Niewiążący wzór zobowiązania o oddania wykonawcy do dyspozycji niezbędnych zasobów na potrzeby wykonania zamówienia stanowi </w:t>
      </w:r>
      <w:r w:rsidRPr="007A6369">
        <w:t xml:space="preserve">załącznik nr </w:t>
      </w:r>
      <w:r w:rsidR="00202878" w:rsidRPr="007A6369">
        <w:t>7</w:t>
      </w:r>
      <w:r w:rsidRPr="007A6369">
        <w:t xml:space="preserve"> do SIWZ.</w:t>
      </w:r>
    </w:p>
    <w:p w:rsidR="00AC1081" w:rsidRPr="00AC1081" w:rsidRDefault="00AC1081" w:rsidP="002D2DC0">
      <w:pPr>
        <w:ind w:left="709"/>
        <w:jc w:val="both"/>
      </w:pPr>
      <w:r w:rsidRPr="00AC1081">
        <w:t>Jeżeli Wykonawca, wykazując spełnianie warunków, o których mowa w art. 22 ust. 1b PZP, polega na zasobach innych podmiotów na zasadach określonych w art. 22a ust. 1 PZP zobowi</w:t>
      </w:r>
      <w:r w:rsidR="002D2DC0">
        <w:t xml:space="preserve">ązany jest złożyć wraz z ofertą </w:t>
      </w:r>
      <w:r w:rsidRPr="00AC1081">
        <w:t>zobowiązanie podmiotu trzeciego albo inny dokument służący wykazaniu udostępnienia Wykonawcy potencjału przez podmiot trzeci zgodnie z pkt 7.3. SIWZ.</w:t>
      </w:r>
    </w:p>
    <w:p w:rsidR="00F3213E" w:rsidRPr="0000310E" w:rsidRDefault="00AC1081" w:rsidP="0000310E">
      <w:pPr>
        <w:ind w:left="709"/>
        <w:jc w:val="both"/>
      </w:pPr>
      <w:r w:rsidRPr="00AC1081">
        <w:t>Wykonawca, który wykazując spełnianie warunków, o których mowa w art. 22 ust. 1b PZP, polega na zasobach innych podmiotów na zasadach określonych w art. 22a ust. 1 PZP zobowiązany będzie do przedstawienia w odniesieniu do tych podmiotów dokumentó</w:t>
      </w:r>
      <w:r w:rsidR="007715A1">
        <w:t>w wy</w:t>
      </w:r>
      <w:r w:rsidR="002D2DC0">
        <w:t>mienionych w pkt 7.1. lit. b – d</w:t>
      </w:r>
      <w:r w:rsidRPr="00AC1081">
        <w:t>. Dokume</w:t>
      </w:r>
      <w:r w:rsidR="007715A1">
        <w:t xml:space="preserve">nty </w:t>
      </w:r>
      <w:r w:rsidR="002D2DC0">
        <w:t>wymienione w pkt 7.1. lit. b - d</w:t>
      </w:r>
      <w:r w:rsidRPr="00AC1081">
        <w:t xml:space="preserve"> Wykonawca będzie obowiązany złożyć w terminie wskazanym przez Zamawiającego, nie krótszym niż 10 dni, określonym w wezwaniu wystosowanym przez Zamawiającego do Wykonawcy po otwarciu ofert.</w:t>
      </w:r>
      <w:r w:rsidR="00466EF5">
        <w:t xml:space="preserve"> </w:t>
      </w:r>
    </w:p>
    <w:p w:rsidR="00AC1081" w:rsidRPr="00AC1081" w:rsidRDefault="00ED54F6" w:rsidP="00A6393F">
      <w:pPr>
        <w:ind w:left="709" w:hanging="709"/>
        <w:jc w:val="both"/>
      </w:pPr>
      <w:r>
        <w:t>7.4</w:t>
      </w:r>
      <w:r w:rsidR="00AC1081" w:rsidRPr="00AC1081">
        <w:t xml:space="preserve">. </w:t>
      </w:r>
      <w:r w:rsidR="00AC1081" w:rsidRPr="00AC1081">
        <w:tab/>
        <w:t>Jeżeli w kraju, w którym Wykonawca ma siedzibę lub miejsce zamieszkania lub miejsce zamieszkania ma osoba, której dokument dotyczy, nie wydaje się dokumentów, o których mowa w pkt.</w:t>
      </w:r>
      <w:r w:rsidR="0000310E">
        <w:t xml:space="preserve"> </w:t>
      </w:r>
      <w:r w:rsidR="009C572D">
        <w:t>7.1. lit. b - c</w:t>
      </w:r>
      <w:r w:rsidR="00AC1081" w:rsidRPr="00AC1081">
        <w:t>,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7.5. stosuje się odpowiednio.</w:t>
      </w:r>
    </w:p>
    <w:p w:rsidR="00135AEE" w:rsidRDefault="00135AEE" w:rsidP="00135AEE">
      <w:pPr>
        <w:ind w:left="709" w:hanging="709"/>
        <w:jc w:val="both"/>
      </w:pPr>
      <w:r>
        <w:t>7.5</w:t>
      </w:r>
      <w:r w:rsidR="00AC1081" w:rsidRPr="00AC1081">
        <w:t xml:space="preserve">. </w:t>
      </w:r>
      <w:r w:rsidR="00AC1081" w:rsidRPr="00AC1081">
        <w:tab/>
        <w:t>W przypadku wątpliwości co do treści dokumentu złożonego przez Wykonawcę mającego siedzibę lub miejsce zamieszkania poza terytorium Rzeczypospolitej Polskiej, Zamawiający może zwrócić się do właściwych organów odpowiednio kraju, w którym Wykonawca ma siedzibę lub miejsce zamieszkania lub miejsce zamieszkania ma osoba, której dokument dotyczy, z wnioskiem o udzielenie niezbędnych informacji dotyczących tego dokumentu.</w:t>
      </w:r>
    </w:p>
    <w:p w:rsidR="00135AEE" w:rsidRPr="00135AEE" w:rsidRDefault="00F05BF1" w:rsidP="00135AEE">
      <w:pPr>
        <w:ind w:left="709" w:hanging="709"/>
        <w:jc w:val="both"/>
      </w:pPr>
      <w:r>
        <w:t>7.6</w:t>
      </w:r>
      <w:r w:rsidR="00AC1081" w:rsidRPr="00AC1081">
        <w:t>.</w:t>
      </w:r>
      <w:r w:rsidR="00AC1081" w:rsidRPr="00AC1081">
        <w:tab/>
        <w:t xml:space="preserve"> </w:t>
      </w:r>
      <w:r w:rsidR="00135AEE" w:rsidRPr="00135AEE">
        <w:rPr>
          <w:bCs/>
          <w:iCs/>
        </w:rPr>
        <w:t xml:space="preserve">Wykonawca nie jest obowiązany do złożenia oświadczeń lub dokumentów potwierdzających spełnianie warunków udziału w postępowaniu oraz brak podstaw do wykluczenia, jeżeli Zamawiający posiada aktualne oświadczenia lub dokumenty dotyczące tego Wykonawcy, lub </w:t>
      </w:r>
      <w:r w:rsidR="00135AEE" w:rsidRPr="00135AEE">
        <w:rPr>
          <w:bCs/>
          <w:iCs/>
        </w:rPr>
        <w:lastRenderedPageBreak/>
        <w:t>może je</w:t>
      </w:r>
      <w:r w:rsidR="00135AEE">
        <w:rPr>
          <w:bCs/>
          <w:iCs/>
        </w:rPr>
        <w:t xml:space="preserve"> uzyskać za pomocą bezpłatnych </w:t>
      </w:r>
      <w:r w:rsidR="00135AEE" w:rsidRPr="00135AEE">
        <w:rPr>
          <w:bCs/>
          <w:iCs/>
        </w:rPr>
        <w:t xml:space="preserve">i ogólnodostępnych baz danych, w szczególności rejestrów publicznych w rozumieniu ustawy z dnia 17 lutego 2005 r. o informatyzacji działalności podmiotów </w:t>
      </w:r>
      <w:r w:rsidR="001B1513">
        <w:rPr>
          <w:bCs/>
          <w:iCs/>
        </w:rPr>
        <w:t>realizujących zadania publiczne.</w:t>
      </w:r>
    </w:p>
    <w:p w:rsidR="00AC1081" w:rsidRPr="00F05BF1" w:rsidRDefault="00135AEE" w:rsidP="00F05BF1">
      <w:pPr>
        <w:ind w:left="709" w:hanging="709"/>
        <w:jc w:val="both"/>
        <w:rPr>
          <w:bCs/>
          <w:iCs/>
        </w:rPr>
      </w:pPr>
      <w:r>
        <w:rPr>
          <w:bCs/>
          <w:iCs/>
        </w:rPr>
        <w:t xml:space="preserve">              </w:t>
      </w:r>
      <w:r w:rsidRPr="00135AEE">
        <w:rPr>
          <w:bCs/>
          <w:iCs/>
        </w:rPr>
        <w:t>W takiej sytuacji Wykonawca zobligowany jest do wskazania Zamawiającemu oświadczeń lub dokumentów, które znajdują się w jego posiadaniu, z pod</w:t>
      </w:r>
      <w:r w:rsidR="00F05BF1">
        <w:rPr>
          <w:bCs/>
          <w:iCs/>
        </w:rPr>
        <w:t>aniem sygnatury postępowania, w </w:t>
      </w:r>
      <w:r w:rsidRPr="00135AEE">
        <w:rPr>
          <w:bCs/>
          <w:iCs/>
        </w:rPr>
        <w:t>którym wymagane dokumenty lub oświadczenia były składane, lub do wskazania dostępności oświadczeń lub dokumentów w formie elektronicznej pod określonymi adresami internetowymi ogólnodostępnych i bezpłatnych baz danych. Zamawiający może żądać od Wykonawcy przedstawienia tłumaczenia na język polski wskazanych przez W</w:t>
      </w:r>
      <w:r w:rsidR="00F05BF1">
        <w:rPr>
          <w:bCs/>
          <w:iCs/>
        </w:rPr>
        <w:t>ykonawcę i </w:t>
      </w:r>
      <w:r w:rsidRPr="00135AEE">
        <w:rPr>
          <w:bCs/>
          <w:iCs/>
        </w:rPr>
        <w:t>pobranych samodzielnie przez Zamawiającego dokumentów.</w:t>
      </w:r>
      <w:r w:rsidR="00AC1081" w:rsidRPr="00AC1081">
        <w:tab/>
        <w:t xml:space="preserve"> </w:t>
      </w:r>
    </w:p>
    <w:p w:rsidR="00AC1081" w:rsidRPr="00AC1081" w:rsidRDefault="00EE5027" w:rsidP="00A6393F">
      <w:pPr>
        <w:ind w:left="709" w:hanging="709"/>
        <w:jc w:val="both"/>
      </w:pPr>
      <w:r>
        <w:t>7</w:t>
      </w:r>
      <w:r w:rsidR="007A05D3">
        <w:t>.</w:t>
      </w:r>
      <w:r w:rsidR="00F05BF1">
        <w:t>7</w:t>
      </w:r>
      <w:r w:rsidR="00AC1081" w:rsidRPr="00AC1081">
        <w:t xml:space="preserve">. </w:t>
      </w:r>
      <w:r w:rsidR="00AC1081" w:rsidRPr="00AC1081">
        <w:tab/>
        <w:t xml:space="preserve">W przypadku oferty wykonawców wspólnie ubiegających się o udzielenie zamówienia (konsorcjum): </w:t>
      </w:r>
    </w:p>
    <w:p w:rsidR="00AC1081" w:rsidRPr="00AC1081" w:rsidRDefault="00CC3403" w:rsidP="00CC3403">
      <w:pPr>
        <w:ind w:left="709"/>
        <w:jc w:val="both"/>
      </w:pPr>
      <w:r>
        <w:t xml:space="preserve">a) </w:t>
      </w:r>
      <w:r w:rsidR="00AC1081" w:rsidRPr="00AC1081">
        <w:t>w formularzu oferty należy wskazać firmy (nazwy) wszystkich Wykonawców wspólnie ubiegających się o udzielenie zamówienia;</w:t>
      </w:r>
    </w:p>
    <w:p w:rsidR="00AC1081" w:rsidRPr="00AC1081" w:rsidRDefault="00CC3403" w:rsidP="00CC3403">
      <w:pPr>
        <w:ind w:left="709"/>
        <w:jc w:val="both"/>
      </w:pPr>
      <w:r>
        <w:t xml:space="preserve">b) </w:t>
      </w:r>
      <w:r w:rsidR="00AC1081" w:rsidRPr="00AC1081">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rsidR="00AC1081" w:rsidRPr="00AC1081" w:rsidRDefault="001C066D" w:rsidP="00CC3403">
      <w:pPr>
        <w:ind w:left="709"/>
        <w:jc w:val="both"/>
      </w:pPr>
      <w:r>
        <w:t>c</w:t>
      </w:r>
      <w:r w:rsidR="00CC3403">
        <w:t xml:space="preserve">) </w:t>
      </w:r>
      <w:r w:rsidR="00AC1081" w:rsidRPr="00AC1081">
        <w:t>wszyscy Wykonawcy wspólnie ubiegający się o udzielenie zamówienia będą ponosić odpowiedzialność solidarną za wykonanie umowy;</w:t>
      </w:r>
    </w:p>
    <w:p w:rsidR="00AC1081" w:rsidRPr="00AC1081" w:rsidRDefault="001C066D" w:rsidP="00CC3403">
      <w:pPr>
        <w:ind w:left="709"/>
        <w:jc w:val="both"/>
      </w:pPr>
      <w:r>
        <w:t>d</w:t>
      </w:r>
      <w:r w:rsidR="00CC3403">
        <w:t xml:space="preserve">) </w:t>
      </w:r>
      <w:r w:rsidR="00AC1081" w:rsidRPr="00AC1081">
        <w:t>Wykonawcy wspólnie ubiegający się o udzielenie zamówienia wyznaczą spośród siebie Wykonawcę kierującego (lidera), upoważnionego do zaciągania zobowiązań, otrzymywania poleceń oraz instrukcji dla i w imieniu każdego, jak też dla wszystkich partnerów;</w:t>
      </w:r>
    </w:p>
    <w:p w:rsidR="00AC1081" w:rsidRPr="00AC1081" w:rsidRDefault="001C066D" w:rsidP="00CC3403">
      <w:pPr>
        <w:ind w:left="709"/>
        <w:jc w:val="both"/>
      </w:pPr>
      <w:r>
        <w:t>e</w:t>
      </w:r>
      <w:r w:rsidR="00CC3403">
        <w:t xml:space="preserve">) </w:t>
      </w:r>
      <w:r w:rsidR="00AC1081" w:rsidRPr="00AC1081">
        <w:t>Zamawiający może w ramach odpowiedzialności sol</w:t>
      </w:r>
      <w:r w:rsidR="003A2E86">
        <w:t>idarnej żądać wykonania umowy w </w:t>
      </w:r>
      <w:r w:rsidR="00AC1081" w:rsidRPr="00AC1081">
        <w:t>całości przez lidera lub od wszystkich Wykonawców wspólnie ubiegających się o udzielenie zamówienia łącznie lub każdego z osobna.</w:t>
      </w:r>
    </w:p>
    <w:p w:rsidR="00825E87" w:rsidRDefault="00F05BF1" w:rsidP="00825E87">
      <w:pPr>
        <w:ind w:left="709" w:hanging="709"/>
        <w:jc w:val="both"/>
      </w:pPr>
      <w:r>
        <w:t>7.8</w:t>
      </w:r>
      <w:r w:rsidR="00AC1081" w:rsidRPr="00AC1081">
        <w:t>.</w:t>
      </w:r>
      <w:r w:rsidR="00AC1081" w:rsidRPr="00AC1081">
        <w:tab/>
        <w:t xml:space="preserve">W przypadku wykonawców wykonujących działalność w formie spółki cywilnej postanowienia dot. oferty wykonawców wspólnie ubiegających się o udzielenie zamówienia (konsorcjum) stosuje się odpowiednio, z zastrzeżeniem, że do odpowiedzi na wezwanie Zamawiającego do złożenia dokumentów, o którym mowa w pkt 7.1. należy załączyć </w:t>
      </w:r>
      <w:r w:rsidR="00AC1081" w:rsidRPr="00FD09D7">
        <w:t>odrębnie dla każdego ze wspólników oraz odrębnie dla spółki.</w:t>
      </w:r>
    </w:p>
    <w:p w:rsidR="00825E87" w:rsidRPr="00825E87" w:rsidRDefault="00F05BF1" w:rsidP="00825E87">
      <w:pPr>
        <w:ind w:left="709" w:hanging="709"/>
        <w:jc w:val="both"/>
      </w:pPr>
      <w:r>
        <w:t>7.9</w:t>
      </w:r>
      <w:r w:rsidR="00AC1081" w:rsidRPr="00AC1081">
        <w:t xml:space="preserve">. </w:t>
      </w:r>
      <w:r w:rsidR="00AC1081" w:rsidRPr="00AC1081">
        <w:tab/>
      </w:r>
      <w:r w:rsidR="00825E87" w:rsidRPr="00825E87">
        <w:t>W przypadku oferty wykonawców</w:t>
      </w:r>
      <w:r w:rsidR="00825E87" w:rsidRPr="00825E87">
        <w:rPr>
          <w:b/>
          <w:bCs/>
          <w:lang w:val="x-none"/>
        </w:rPr>
        <w:t xml:space="preserve"> </w:t>
      </w:r>
      <w:r w:rsidR="00825E87" w:rsidRPr="00825E87">
        <w:rPr>
          <w:bCs/>
          <w:lang w:val="x-none"/>
        </w:rPr>
        <w:t>polegających na zasobach innych podmiotów, na zasadach określonych w art. 22a ustawy pzp</w:t>
      </w:r>
    </w:p>
    <w:p w:rsidR="00825E87" w:rsidRPr="00825E87" w:rsidRDefault="00825E87" w:rsidP="00825E87">
      <w:pPr>
        <w:numPr>
          <w:ilvl w:val="1"/>
          <w:numId w:val="17"/>
        </w:numPr>
        <w:ind w:left="1134"/>
        <w:jc w:val="both"/>
        <w:rPr>
          <w:bCs/>
          <w:iCs/>
          <w:lang w:val="x-none"/>
        </w:rPr>
      </w:pPr>
      <w:r w:rsidRPr="00825E87">
        <w:rPr>
          <w:bCs/>
          <w:iCs/>
          <w:lang w:val="x-none"/>
        </w:rPr>
        <w:t>Wykonawca, który powołuje się na zasoby innych podmiotów, w celu wykazania braku istnienia wobec nich podstaw wykluczenia oraz spełniania, w zakresie, w jakim powołuje się na ich zasoby, warunków udziału w postępowaniu, składa także druki oświadczeń</w:t>
      </w:r>
      <w:r w:rsidRPr="00825E87">
        <w:rPr>
          <w:bCs/>
          <w:iCs/>
        </w:rPr>
        <w:t xml:space="preserve"> </w:t>
      </w:r>
      <w:r w:rsidRPr="00825E87">
        <w:rPr>
          <w:bCs/>
          <w:iCs/>
          <w:lang w:val="x-none"/>
        </w:rPr>
        <w:t>dotyczące tych podmiotów.</w:t>
      </w:r>
    </w:p>
    <w:p w:rsidR="00825E87" w:rsidRPr="00825E87" w:rsidRDefault="00825E87" w:rsidP="006812E8">
      <w:pPr>
        <w:numPr>
          <w:ilvl w:val="1"/>
          <w:numId w:val="17"/>
        </w:numPr>
        <w:ind w:left="1134"/>
        <w:jc w:val="both"/>
        <w:rPr>
          <w:bCs/>
          <w:iCs/>
          <w:lang w:val="x-none"/>
        </w:rPr>
      </w:pPr>
      <w:r w:rsidRPr="00825E87">
        <w:rPr>
          <w:bCs/>
          <w:iCs/>
          <w:lang w:val="x-none"/>
        </w:rPr>
        <w:t xml:space="preserve">Zamawiający żąda od Wykonawcy, który polega na zdolnościach lub sytuacji innych podmiotów na zasadach określonych w art. 22a ustawy Pzp, przedstawienia </w:t>
      </w:r>
      <w:r w:rsidRPr="00825E87">
        <w:rPr>
          <w:bCs/>
          <w:iCs/>
          <w:lang w:val="x-none"/>
        </w:rPr>
        <w:br/>
        <w:t>w odniesieniu do tych podmiotów</w:t>
      </w:r>
      <w:r w:rsidR="006812E8">
        <w:rPr>
          <w:bCs/>
          <w:iCs/>
          <w:lang w:val="x-none"/>
        </w:rPr>
        <w:t xml:space="preserve"> dokumentó</w:t>
      </w:r>
      <w:r w:rsidR="00E936CF">
        <w:rPr>
          <w:bCs/>
          <w:iCs/>
          <w:lang w:val="x-none"/>
        </w:rPr>
        <w:t xml:space="preserve">w wymienionych w pkt 7.1 ppkt. </w:t>
      </w:r>
      <w:r w:rsidR="00E936CF">
        <w:rPr>
          <w:bCs/>
          <w:iCs/>
        </w:rPr>
        <w:t>a</w:t>
      </w:r>
      <w:r w:rsidR="00E936CF">
        <w:rPr>
          <w:bCs/>
          <w:iCs/>
          <w:lang w:val="x-none"/>
        </w:rPr>
        <w:t>-</w:t>
      </w:r>
      <w:r w:rsidR="00E936CF">
        <w:rPr>
          <w:bCs/>
          <w:iCs/>
        </w:rPr>
        <w:t>c</w:t>
      </w:r>
      <w:r w:rsidRPr="00825E87">
        <w:rPr>
          <w:bCs/>
          <w:iCs/>
          <w:lang w:val="x-none"/>
        </w:rPr>
        <w:t xml:space="preserve"> SIWZ.</w:t>
      </w:r>
    </w:p>
    <w:p w:rsidR="00825E87" w:rsidRPr="00825E87" w:rsidRDefault="00825E87" w:rsidP="006812E8">
      <w:pPr>
        <w:numPr>
          <w:ilvl w:val="1"/>
          <w:numId w:val="17"/>
        </w:numPr>
        <w:ind w:left="1134"/>
        <w:jc w:val="both"/>
        <w:rPr>
          <w:bCs/>
          <w:iCs/>
          <w:lang w:val="x-none"/>
        </w:rPr>
      </w:pPr>
      <w:r w:rsidRPr="00825E87">
        <w:rPr>
          <w:bCs/>
          <w:iCs/>
          <w:lang w:val="x-none"/>
        </w:rPr>
        <w:lastRenderedPageBreak/>
        <w:t>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w:t>
      </w:r>
      <w:r w:rsidR="006812E8">
        <w:rPr>
          <w:bCs/>
          <w:iCs/>
          <w:lang w:val="x-none"/>
        </w:rPr>
        <w:t>ć dokumentów, które określają w </w:t>
      </w:r>
      <w:r w:rsidRPr="00825E87">
        <w:rPr>
          <w:bCs/>
          <w:iCs/>
          <w:lang w:val="x-none"/>
        </w:rPr>
        <w:t>szczególności:</w:t>
      </w:r>
    </w:p>
    <w:p w:rsidR="00825E87" w:rsidRPr="00825E87" w:rsidRDefault="00825E87" w:rsidP="006812E8">
      <w:pPr>
        <w:numPr>
          <w:ilvl w:val="0"/>
          <w:numId w:val="18"/>
        </w:numPr>
        <w:spacing w:after="0"/>
        <w:ind w:left="1418"/>
        <w:jc w:val="both"/>
        <w:rPr>
          <w:bCs/>
          <w:iCs/>
          <w:lang w:val="x-none"/>
        </w:rPr>
      </w:pPr>
      <w:r w:rsidRPr="00825E87">
        <w:rPr>
          <w:bCs/>
          <w:iCs/>
          <w:lang w:val="x-none"/>
        </w:rPr>
        <w:t>zakres dostępnych Wykonawcy zasobów innego podmiotu;</w:t>
      </w:r>
    </w:p>
    <w:p w:rsidR="00825E87" w:rsidRPr="00825E87" w:rsidRDefault="00825E87" w:rsidP="006812E8">
      <w:pPr>
        <w:numPr>
          <w:ilvl w:val="0"/>
          <w:numId w:val="18"/>
        </w:numPr>
        <w:spacing w:after="0"/>
        <w:ind w:left="1418"/>
        <w:jc w:val="both"/>
        <w:rPr>
          <w:bCs/>
          <w:iCs/>
          <w:lang w:val="x-none"/>
        </w:rPr>
      </w:pPr>
      <w:r w:rsidRPr="00825E87">
        <w:rPr>
          <w:bCs/>
          <w:iCs/>
          <w:lang w:val="x-none"/>
        </w:rPr>
        <w:t>sposób wykorzystania zasobów innego podmiotu, przez Wykonawcę,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zakres i okres udziału innego podmiotu przy wykonywaniu zamówienia publicznego;</w:t>
      </w:r>
    </w:p>
    <w:p w:rsidR="00825E87" w:rsidRPr="00825E87" w:rsidRDefault="00825E87" w:rsidP="006812E8">
      <w:pPr>
        <w:numPr>
          <w:ilvl w:val="0"/>
          <w:numId w:val="18"/>
        </w:numPr>
        <w:spacing w:after="0"/>
        <w:ind w:left="1418"/>
        <w:jc w:val="both"/>
        <w:rPr>
          <w:bCs/>
          <w:iCs/>
          <w:lang w:val="x-none"/>
        </w:rPr>
      </w:pPr>
      <w:r w:rsidRPr="00825E87">
        <w:rPr>
          <w:bCs/>
          <w:iCs/>
          <w:lang w:val="x-none"/>
        </w:rPr>
        <w:t>czy podmiot, na zdolnościach którego Wykonawca polega w odniesieniu do warunków udziału w postępowaniu dotyczących wykształcenia, kwalifikacji zawodowych lub doświadczenia, zrealizuje roboty budowlane lub usługi, których wskazane zdolności dotyczą.</w:t>
      </w:r>
    </w:p>
    <w:p w:rsidR="00825E87" w:rsidRPr="00825E87" w:rsidRDefault="00825E87" w:rsidP="006812E8">
      <w:pPr>
        <w:numPr>
          <w:ilvl w:val="1"/>
          <w:numId w:val="17"/>
        </w:numPr>
        <w:ind w:left="1134"/>
        <w:jc w:val="both"/>
        <w:rPr>
          <w:bCs/>
          <w:iCs/>
          <w:lang w:val="x-none"/>
        </w:rPr>
      </w:pPr>
      <w:r w:rsidRPr="00825E87">
        <w:rPr>
          <w:bCs/>
          <w:iCs/>
          <w:lang w:val="x-none"/>
        </w:rPr>
        <w:t>Jeżeli zdolności techniczne lub zawodowe lub sytuacja ekonomiczna lub finansowa, podmiotu, na którego zdolnościach polega Wykonawca, nie potwierdzają spełnienia przez Wykonawcę warunków udziału w postępowaniu lub zachodzą wobec tego podmiotu podstawy wykluczenia, Zamawiający zażąda, aby Wykonawca w terminie określonym przez Zamawiającego:</w:t>
      </w:r>
    </w:p>
    <w:p w:rsidR="00825E87" w:rsidRPr="007C2191" w:rsidRDefault="00825E87" w:rsidP="007C2191">
      <w:pPr>
        <w:pStyle w:val="Akapitzlist"/>
        <w:numPr>
          <w:ilvl w:val="0"/>
          <w:numId w:val="19"/>
        </w:numPr>
        <w:ind w:left="1560"/>
        <w:jc w:val="both"/>
        <w:rPr>
          <w:bCs/>
          <w:iCs/>
          <w:lang w:val="x-none"/>
        </w:rPr>
      </w:pPr>
      <w:r w:rsidRPr="007C2191">
        <w:rPr>
          <w:bCs/>
          <w:iCs/>
          <w:lang w:val="x-none"/>
        </w:rPr>
        <w:t>zastąpił ten podmiot innym podmiotem lub podmiotami lub</w:t>
      </w:r>
    </w:p>
    <w:p w:rsidR="00825E87" w:rsidRPr="007C2191" w:rsidRDefault="00825E87" w:rsidP="007C2191">
      <w:pPr>
        <w:pStyle w:val="Akapitzlist"/>
        <w:numPr>
          <w:ilvl w:val="0"/>
          <w:numId w:val="19"/>
        </w:numPr>
        <w:ind w:left="1560"/>
        <w:jc w:val="both"/>
        <w:rPr>
          <w:bCs/>
          <w:iCs/>
          <w:lang w:val="x-none"/>
        </w:rPr>
      </w:pPr>
      <w:r w:rsidRPr="007C2191">
        <w:rPr>
          <w:bCs/>
          <w:iCs/>
          <w:lang w:val="x-none"/>
        </w:rPr>
        <w:t>zobowiązał się do osobistego wykonania odpowiedniej części zamówienia, jeżeli wykaże zdolności techniczne lub zawodowe lub sytuację finansową lub ekon</w:t>
      </w:r>
      <w:r w:rsidR="007C2191">
        <w:rPr>
          <w:bCs/>
          <w:iCs/>
          <w:lang w:val="x-none"/>
        </w:rPr>
        <w:t>omiczną, o których mowa w pkt. 7</w:t>
      </w:r>
      <w:r w:rsidR="00F05BF1">
        <w:rPr>
          <w:bCs/>
          <w:iCs/>
          <w:lang w:val="x-none"/>
        </w:rPr>
        <w:t>.9</w:t>
      </w:r>
      <w:r w:rsidR="007C2191">
        <w:rPr>
          <w:bCs/>
          <w:iCs/>
        </w:rPr>
        <w:t xml:space="preserve"> a</w:t>
      </w:r>
      <w:r w:rsidRPr="007C2191">
        <w:rPr>
          <w:bCs/>
          <w:iCs/>
          <w:lang w:val="x-none"/>
        </w:rPr>
        <w:t xml:space="preserve"> SIWZ.</w:t>
      </w:r>
    </w:p>
    <w:p w:rsidR="00825E87" w:rsidRPr="007C2191" w:rsidRDefault="00F05BF1" w:rsidP="007C2191">
      <w:pPr>
        <w:ind w:left="709" w:hanging="709"/>
        <w:jc w:val="both"/>
        <w:rPr>
          <w:b/>
          <w:bCs/>
        </w:rPr>
      </w:pPr>
      <w:r>
        <w:rPr>
          <w:bCs/>
        </w:rPr>
        <w:t>7.10</w:t>
      </w:r>
      <w:r w:rsidR="007C2191" w:rsidRPr="007C2191">
        <w:rPr>
          <w:bCs/>
        </w:rPr>
        <w:t>.</w:t>
      </w:r>
      <w:r w:rsidR="007C2191">
        <w:rPr>
          <w:b/>
          <w:bCs/>
        </w:rPr>
        <w:t xml:space="preserve">   </w:t>
      </w:r>
      <w:r w:rsidR="007C2191" w:rsidRPr="007C2191">
        <w:rPr>
          <w:bCs/>
        </w:rPr>
        <w:t>W przypadku oferty wykonawców</w:t>
      </w:r>
      <w:r w:rsidR="00825E87" w:rsidRPr="007C2191">
        <w:rPr>
          <w:bCs/>
          <w:lang w:val="x-none"/>
        </w:rPr>
        <w:t xml:space="preserve"> zamierzających powierzyć wykonanie części zamówienia podwykonawcom</w:t>
      </w:r>
      <w:r w:rsidR="007C2191">
        <w:rPr>
          <w:bCs/>
        </w:rPr>
        <w:t>:</w:t>
      </w:r>
    </w:p>
    <w:p w:rsidR="00825E87" w:rsidRPr="00825E87" w:rsidRDefault="00825E87" w:rsidP="007C2191">
      <w:pPr>
        <w:numPr>
          <w:ilvl w:val="0"/>
          <w:numId w:val="20"/>
        </w:numPr>
        <w:spacing w:after="0"/>
        <w:jc w:val="both"/>
        <w:rPr>
          <w:bCs/>
          <w:iCs/>
          <w:lang w:val="x-none"/>
        </w:rPr>
      </w:pPr>
      <w:r w:rsidRPr="00825E87">
        <w:rPr>
          <w:bCs/>
          <w:iCs/>
          <w:lang w:val="x-none"/>
        </w:rPr>
        <w:t>Wykonawca może powierzyć wykonanie części zamówienia Podwykonawcom.</w:t>
      </w:r>
    </w:p>
    <w:p w:rsidR="00825E87" w:rsidRPr="00825E87" w:rsidRDefault="00825E87" w:rsidP="007C2191">
      <w:pPr>
        <w:numPr>
          <w:ilvl w:val="0"/>
          <w:numId w:val="20"/>
        </w:numPr>
        <w:spacing w:after="0"/>
        <w:jc w:val="both"/>
        <w:rPr>
          <w:bCs/>
          <w:iCs/>
          <w:lang w:val="x-none"/>
        </w:rPr>
      </w:pPr>
      <w:r w:rsidRPr="00825E87">
        <w:rPr>
          <w:bCs/>
          <w:iCs/>
          <w:lang w:val="x-none"/>
        </w:rPr>
        <w:t>Zamawiający wymaga wskazania przez Wykonawcę części zamówienia, których wykonanie zamierza powierzyć Podwykonawcom i podania przez Wykonawcę firm Podwykonawców.</w:t>
      </w:r>
    </w:p>
    <w:p w:rsidR="00825E87" w:rsidRPr="00825E87" w:rsidRDefault="00825E87" w:rsidP="007C2191">
      <w:pPr>
        <w:numPr>
          <w:ilvl w:val="0"/>
          <w:numId w:val="20"/>
        </w:numPr>
        <w:spacing w:after="0"/>
        <w:jc w:val="both"/>
        <w:rPr>
          <w:bCs/>
          <w:iCs/>
          <w:lang w:val="x-none"/>
        </w:rPr>
      </w:pPr>
      <w:r w:rsidRPr="00825E87">
        <w:rPr>
          <w:bCs/>
          <w:iCs/>
          <w:lang w:val="x-none"/>
        </w:rPr>
        <w:t>Jeżeli powierzenie Podwykonawcy wykonania części zamówienia na roboty budowlane następuje w trakcie jego realizacji, Wykonawca na żądanie Zamawiającego przedstawia wypełniony druk oświ</w:t>
      </w:r>
      <w:r w:rsidR="00F05BF1">
        <w:rPr>
          <w:bCs/>
          <w:iCs/>
          <w:lang w:val="x-none"/>
        </w:rPr>
        <w:t>adczenia, o którym mowa w pkt. 7</w:t>
      </w:r>
      <w:r w:rsidRPr="00825E87">
        <w:rPr>
          <w:bCs/>
          <w:iCs/>
          <w:lang w:val="x-none"/>
        </w:rPr>
        <w:t>.1</w:t>
      </w:r>
      <w:r w:rsidR="00F05BF1">
        <w:rPr>
          <w:bCs/>
          <w:iCs/>
        </w:rPr>
        <w:t>a</w:t>
      </w:r>
      <w:r w:rsidRPr="00825E87">
        <w:rPr>
          <w:bCs/>
          <w:iCs/>
          <w:lang w:val="x-none"/>
        </w:rPr>
        <w:t xml:space="preserve"> SIWZ, potwierdzający brak podstaw wykluczenia wobec tego podwykonawcy.</w:t>
      </w:r>
    </w:p>
    <w:p w:rsidR="00825E87" w:rsidRPr="00825E87" w:rsidRDefault="00825E87" w:rsidP="007C2191">
      <w:pPr>
        <w:numPr>
          <w:ilvl w:val="0"/>
          <w:numId w:val="20"/>
        </w:numPr>
        <w:spacing w:after="0"/>
        <w:jc w:val="both"/>
        <w:rPr>
          <w:bCs/>
          <w:iCs/>
          <w:lang w:val="x-none"/>
        </w:rPr>
      </w:pPr>
      <w:r w:rsidRPr="00825E87">
        <w:rPr>
          <w:bCs/>
          <w:iCs/>
          <w:lang w:val="x-none"/>
        </w:rPr>
        <w:t>Jeżeli Zamawiający stwierdzi, że wobec danego Podwykonawcy zachodzą podstawy wykluczenia, Wykonawca obowiązany jest zastąpić tego Podwykonawcę lub zrezygnować z powierzenia wykonania części zamówienia Podwykonawcy.</w:t>
      </w:r>
    </w:p>
    <w:p w:rsidR="00AC1081" w:rsidRPr="007C2191" w:rsidRDefault="00825E87" w:rsidP="007C2191">
      <w:pPr>
        <w:numPr>
          <w:ilvl w:val="0"/>
          <w:numId w:val="20"/>
        </w:numPr>
        <w:jc w:val="both"/>
        <w:rPr>
          <w:bCs/>
          <w:iCs/>
          <w:lang w:val="x-none"/>
        </w:rPr>
      </w:pPr>
      <w:r w:rsidRPr="00825E87">
        <w:rPr>
          <w:bCs/>
          <w:iCs/>
          <w:lang w:val="x-none"/>
        </w:rPr>
        <w:t>Powierzenie wykonania części zamówienia Podwykonawcom nie zwalnia Wykonawcy z odpowiedzialności za należyte wykonanie tego zamówienia.</w:t>
      </w:r>
    </w:p>
    <w:p w:rsidR="00B70424" w:rsidRDefault="00F05BF1" w:rsidP="00B70424">
      <w:pPr>
        <w:ind w:left="709" w:hanging="709"/>
        <w:jc w:val="both"/>
      </w:pPr>
      <w:r>
        <w:t>7.11</w:t>
      </w:r>
      <w:r w:rsidR="00AC1081" w:rsidRPr="00AC1081">
        <w:t>.</w:t>
      </w:r>
      <w:r w:rsidR="00AC1081" w:rsidRPr="00AC1081">
        <w:tab/>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i spełniają warunki udziału w postępowaniu, a jeżeli zachodzą </w:t>
      </w:r>
      <w:r w:rsidR="00AC1081" w:rsidRPr="00AC1081">
        <w:lastRenderedPageBreak/>
        <w:t>uzasadnione podstawy do uznania, że złożone uprzednio oświadczenia lub dokumenty nie są już aktualne, do złożenia aktualnych oświadczeń lub dokumentów.</w:t>
      </w:r>
    </w:p>
    <w:p w:rsidR="00AC1081" w:rsidRPr="00B70424" w:rsidRDefault="00F05BF1" w:rsidP="00B70424">
      <w:pPr>
        <w:ind w:left="709" w:hanging="709"/>
        <w:jc w:val="both"/>
      </w:pPr>
      <w:r>
        <w:t>7.12</w:t>
      </w:r>
      <w:r w:rsidR="00AC1081" w:rsidRPr="00AC1081">
        <w:t>.</w:t>
      </w:r>
      <w:r w:rsidR="00AC1081" w:rsidRPr="00AC1081">
        <w:tab/>
        <w:t xml:space="preserve"> </w:t>
      </w:r>
      <w:r w:rsidR="00B70424" w:rsidRPr="00B70424">
        <w:rPr>
          <w:bCs/>
          <w:iCs/>
        </w:rPr>
        <w:t>Oświadczenia, dotyczące Wykonawcy i innych podmiotów, na których zdolnościach lub sytuacji polega Wykonawca na zasadach określonych w art. 22a ustawy Pzp oraz dotyczące Podwykonawców, składane są w oryginale. Dokumenty, inne niż oświadczenia,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 Poświadczenie za zgodność z oryginałem następuje w formie pisemnej.</w:t>
      </w:r>
    </w:p>
    <w:p w:rsidR="005B7B81" w:rsidRDefault="00F05BF1" w:rsidP="00F05BF1">
      <w:pPr>
        <w:ind w:left="709" w:hanging="709"/>
        <w:jc w:val="both"/>
      </w:pPr>
      <w:r>
        <w:t>7.13</w:t>
      </w:r>
      <w:r w:rsidR="00AC1081" w:rsidRPr="00AC1081">
        <w:t>.</w:t>
      </w:r>
      <w:r w:rsidR="00AC1081" w:rsidRPr="00AC1081">
        <w:tab/>
        <w:t>Dokumenty, o których mowa w niniejszym rozdziale SIWZ inne niż oświadczenia,</w:t>
      </w:r>
      <w:r>
        <w:t xml:space="preserve"> o których mowa pkt 7.12</w:t>
      </w:r>
      <w:r w:rsidR="00AC1081" w:rsidRPr="00AC1081">
        <w:t>, zgodnie z § 14 ust. 1 rozporządzenia Ministra Rozwoju z dnia 26 lipca 2016 r. w sprawie rodzajów dokumentów, jakich może ż</w:t>
      </w:r>
      <w:r w:rsidR="003A2E86">
        <w:t>ądać zamawiający od wykonawcy w </w:t>
      </w:r>
      <w:r w:rsidR="00AC1081" w:rsidRPr="00AC1081">
        <w:t xml:space="preserve">postepowaniu o udzielenie zamówienia </w:t>
      </w:r>
      <w:r w:rsidR="00E25D59">
        <w:t>należy złożyć w </w:t>
      </w:r>
      <w:r w:rsidR="00AC1081" w:rsidRPr="00AC1081">
        <w:t>oryginale lup kopii poświadczonej za zgodność z oryginał</w:t>
      </w:r>
      <w:r w:rsidR="00E25D59">
        <w:t>em. Poświadczenia za zgodność z </w:t>
      </w:r>
      <w:r w:rsidR="00AC1081" w:rsidRPr="00AC1081">
        <w:t>oryginałem dokonuje odpowiednio wykonawca, podmiot, na którego zdolnościach lub sytuacji polega wykonawca albo wykonawcy wspólnie ubiegający się o udzie</w:t>
      </w:r>
      <w:r w:rsidR="003A2E86">
        <w:t>lenie zamówienia publicznego, w </w:t>
      </w:r>
      <w:r w:rsidR="00AC1081" w:rsidRPr="00AC1081">
        <w:t>zakresie dokumentów, które każdego z nich dotyczą.</w:t>
      </w:r>
    </w:p>
    <w:p w:rsidR="00F05BF1" w:rsidRPr="00AC1081" w:rsidRDefault="00F05BF1" w:rsidP="00F05BF1">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BA61B5" w:rsidRDefault="00AC1081" w:rsidP="00E7752F">
            <w:pPr>
              <w:jc w:val="both"/>
              <w:rPr>
                <w:b/>
              </w:rPr>
            </w:pPr>
            <w:r w:rsidRPr="00BA61B5">
              <w:rPr>
                <w:b/>
              </w:rPr>
              <w:t>8. INFORMACJE O SPOSOBIE POROZUMIEWANIA SIĘ ZAMAWIAJĄCEGO Z WYKONAWCAMI ORAZ PRZEKAZYWANIA OŚWIADCZEŃ LUB DOKUMENTÓW, A TAKŻE WSKAZANIE OSÓB UPRAWNIONYCH DO POROZUMIEWANIA SIĘ Z WYKONAWCAMI.</w:t>
            </w:r>
          </w:p>
        </w:tc>
      </w:tr>
    </w:tbl>
    <w:p w:rsidR="00AC1081" w:rsidRPr="00AC1081" w:rsidRDefault="00AC1081" w:rsidP="00E7752F">
      <w:pPr>
        <w:jc w:val="both"/>
      </w:pPr>
    </w:p>
    <w:p w:rsidR="000E5952" w:rsidRDefault="000E5952" w:rsidP="000E5952">
      <w:pPr>
        <w:jc w:val="both"/>
        <w:rPr>
          <w:rFonts w:ascii="Calibri" w:hAnsi="Calibri"/>
        </w:rPr>
      </w:pPr>
      <w:r>
        <w:t xml:space="preserve">8.1.        </w:t>
      </w:r>
      <w:r w:rsidR="00782F55" w:rsidRPr="00782F55">
        <w:rPr>
          <w:rFonts w:ascii="Calibri" w:hAnsi="Calibri"/>
        </w:rPr>
        <w:t>Osoby uprawnione</w:t>
      </w:r>
      <w:r w:rsidR="00AC1081" w:rsidRPr="00782F55">
        <w:rPr>
          <w:rFonts w:ascii="Calibri" w:hAnsi="Calibri"/>
        </w:rPr>
        <w:t xml:space="preserve"> do poroz</w:t>
      </w:r>
      <w:r w:rsidR="00782F55" w:rsidRPr="00782F55">
        <w:rPr>
          <w:rFonts w:ascii="Calibri" w:hAnsi="Calibri"/>
        </w:rPr>
        <w:t>umiewania się z Wykonawcami</w:t>
      </w:r>
      <w:r w:rsidR="00AC1081" w:rsidRPr="00782F55">
        <w:rPr>
          <w:rFonts w:ascii="Calibri" w:hAnsi="Calibri"/>
        </w:rPr>
        <w:t xml:space="preserve">: </w:t>
      </w:r>
    </w:p>
    <w:p w:rsidR="00782F55" w:rsidRPr="00782F55" w:rsidRDefault="00782F55" w:rsidP="000E5952">
      <w:pPr>
        <w:spacing w:after="0"/>
        <w:ind w:left="709"/>
        <w:jc w:val="both"/>
        <w:rPr>
          <w:rFonts w:ascii="Calibri" w:hAnsi="Calibri"/>
        </w:rPr>
      </w:pPr>
      <w:r w:rsidRPr="00782F55">
        <w:rPr>
          <w:rFonts w:ascii="Calibri" w:hAnsi="Calibri"/>
        </w:rPr>
        <w:t>W sprawach  formalnych :</w:t>
      </w:r>
    </w:p>
    <w:p w:rsidR="000E5952" w:rsidRDefault="00782F55" w:rsidP="000E5952">
      <w:pPr>
        <w:spacing w:after="0"/>
        <w:ind w:left="709"/>
        <w:jc w:val="both"/>
        <w:rPr>
          <w:rFonts w:ascii="Calibri" w:hAnsi="Calibri"/>
        </w:rPr>
      </w:pPr>
      <w:r w:rsidRPr="00782F55">
        <w:rPr>
          <w:rFonts w:ascii="Calibri" w:hAnsi="Calibri"/>
        </w:rPr>
        <w:t xml:space="preserve">Pan Jacek Wlazło </w:t>
      </w:r>
    </w:p>
    <w:p w:rsidR="00782F55" w:rsidRPr="00782F55" w:rsidRDefault="00782F55" w:rsidP="00E7752F">
      <w:pPr>
        <w:spacing w:after="0"/>
        <w:jc w:val="both"/>
        <w:rPr>
          <w:rFonts w:ascii="Calibri" w:hAnsi="Calibri"/>
        </w:rPr>
      </w:pPr>
      <w:r w:rsidRPr="00782F55">
        <w:rPr>
          <w:rFonts w:ascii="Calibri" w:hAnsi="Calibri"/>
        </w:rPr>
        <w:t xml:space="preserve">    </w:t>
      </w:r>
      <w:r w:rsidRPr="00782F55">
        <w:rPr>
          <w:rFonts w:ascii="Calibri" w:hAnsi="Calibri"/>
        </w:rPr>
        <w:tab/>
        <w:t xml:space="preserve">                                                                                              </w:t>
      </w:r>
    </w:p>
    <w:p w:rsidR="00782F55" w:rsidRPr="003D15B1" w:rsidRDefault="00782F55" w:rsidP="000E5952">
      <w:pPr>
        <w:spacing w:after="0"/>
        <w:ind w:left="709"/>
        <w:jc w:val="both"/>
        <w:rPr>
          <w:rFonts w:ascii="Calibri" w:hAnsi="Calibri"/>
        </w:rPr>
      </w:pPr>
      <w:r w:rsidRPr="003D15B1">
        <w:rPr>
          <w:rFonts w:ascii="Calibri" w:hAnsi="Calibri"/>
        </w:rPr>
        <w:t>W sprawach dotyczących przedmiotu zamówienia:</w:t>
      </w:r>
    </w:p>
    <w:p w:rsidR="000E5952" w:rsidRPr="003D15B1" w:rsidRDefault="001370F3" w:rsidP="001370F3">
      <w:pPr>
        <w:widowControl w:val="0"/>
        <w:suppressAutoHyphens/>
        <w:spacing w:after="0" w:line="240" w:lineRule="auto"/>
        <w:jc w:val="both"/>
        <w:rPr>
          <w:rFonts w:ascii="Calibri" w:hAnsi="Calibri"/>
        </w:rPr>
      </w:pPr>
      <w:r>
        <w:rPr>
          <w:rFonts w:ascii="Calibri" w:hAnsi="Calibri"/>
        </w:rPr>
        <w:t xml:space="preserve">               Pan </w:t>
      </w:r>
      <w:r w:rsidR="00DC0DBF">
        <w:rPr>
          <w:rFonts w:ascii="Calibri" w:hAnsi="Calibri"/>
        </w:rPr>
        <w:t>Zdzisław Doskocz</w:t>
      </w:r>
      <w:r w:rsidR="004B6C89">
        <w:rPr>
          <w:rFonts w:ascii="Calibri" w:hAnsi="Calibri"/>
        </w:rPr>
        <w:t>, Pan Konrad L</w:t>
      </w:r>
      <w:r w:rsidR="00DC4D67">
        <w:rPr>
          <w:rFonts w:ascii="Calibri" w:hAnsi="Calibri"/>
        </w:rPr>
        <w:t>orenc</w:t>
      </w:r>
      <w:r w:rsidR="00782F55" w:rsidRPr="003D15B1">
        <w:rPr>
          <w:rFonts w:ascii="Calibri" w:hAnsi="Calibri"/>
        </w:rPr>
        <w:t xml:space="preserve">   </w:t>
      </w:r>
    </w:p>
    <w:p w:rsidR="00AC1081" w:rsidRPr="00AA0607" w:rsidRDefault="00782F55" w:rsidP="000E5952">
      <w:pPr>
        <w:widowControl w:val="0"/>
        <w:suppressAutoHyphens/>
        <w:spacing w:after="0" w:line="240" w:lineRule="auto"/>
        <w:ind w:left="1134"/>
        <w:jc w:val="both"/>
        <w:rPr>
          <w:rFonts w:ascii="Calibri" w:hAnsi="Calibri"/>
        </w:rPr>
      </w:pPr>
      <w:r w:rsidRPr="00782F55">
        <w:rPr>
          <w:rFonts w:ascii="Calibri" w:hAnsi="Calibri"/>
        </w:rPr>
        <w:t xml:space="preserve">                                                                                              </w:t>
      </w:r>
      <w:r w:rsidRPr="00AA0607">
        <w:rPr>
          <w:rFonts w:ascii="Calibri" w:hAnsi="Calibri"/>
        </w:rPr>
        <w:tab/>
      </w:r>
      <w:r w:rsidRPr="00AA0607">
        <w:rPr>
          <w:rFonts w:ascii="Calibri" w:hAnsi="Calibri"/>
        </w:rPr>
        <w:tab/>
        <w:t xml:space="preserve">                                                               </w:t>
      </w:r>
      <w:r w:rsidR="00AA0607" w:rsidRPr="00AA0607">
        <w:rPr>
          <w:rFonts w:ascii="Calibri" w:hAnsi="Calibri"/>
        </w:rPr>
        <w:t xml:space="preserve">                              </w:t>
      </w:r>
    </w:p>
    <w:p w:rsidR="00AC1081" w:rsidRDefault="00AC1081" w:rsidP="000E5952">
      <w:pPr>
        <w:ind w:left="709"/>
        <w:jc w:val="both"/>
      </w:pPr>
      <w:r w:rsidRPr="00AC1081">
        <w:t>od poni</w:t>
      </w:r>
      <w:r w:rsidR="00782F55">
        <w:t xml:space="preserve">edziałku do piątku w godz. 07.00  – 14,00 </w:t>
      </w:r>
      <w:r w:rsidRPr="00AC1081">
        <w:t xml:space="preserve"> z wyłączeniem dni wolnych od pracy.</w:t>
      </w:r>
    </w:p>
    <w:p w:rsidR="00F31D6D" w:rsidRPr="00196937" w:rsidRDefault="00F31D6D" w:rsidP="00196937">
      <w:pPr>
        <w:ind w:left="709"/>
        <w:jc w:val="both"/>
      </w:pPr>
      <w:r w:rsidRPr="00196937">
        <w:t>Adres e-mail</w:t>
      </w:r>
      <w:r w:rsidR="00AD40D5">
        <w:t xml:space="preserve">: </w:t>
      </w:r>
      <w:r w:rsidR="00196937" w:rsidRPr="00196937">
        <w:t xml:space="preserve"> </w:t>
      </w:r>
      <w:r w:rsidR="005C5430" w:rsidRPr="001940F1">
        <w:rPr>
          <w:rFonts w:ascii="Arial" w:hAnsi="Arial"/>
          <w:color w:val="0563C1" w:themeColor="hyperlink"/>
          <w:sz w:val="20"/>
          <w:u w:val="single"/>
          <w:lang w:val="en-US"/>
        </w:rPr>
        <w:t>zampubliczne@spzoz-przeworsk.p</w:t>
      </w:r>
      <w:r w:rsidR="005C5430">
        <w:rPr>
          <w:rFonts w:ascii="Arial" w:hAnsi="Arial"/>
          <w:color w:val="0563C1" w:themeColor="hyperlink"/>
          <w:sz w:val="20"/>
          <w:u w:val="single"/>
          <w:lang w:val="en-US"/>
        </w:rPr>
        <w:t>l</w:t>
      </w:r>
      <w:r w:rsidR="005C5430">
        <w:t xml:space="preserve"> </w:t>
      </w:r>
      <w:r w:rsidR="00470ECB">
        <w:t>nr fax 16 649 15 90</w:t>
      </w:r>
    </w:p>
    <w:p w:rsidR="00AC1081" w:rsidRPr="00AC1081" w:rsidRDefault="00AC1081" w:rsidP="008A0C1E">
      <w:pPr>
        <w:ind w:left="709" w:hanging="709"/>
        <w:jc w:val="both"/>
      </w:pPr>
      <w:r w:rsidRPr="00AC1081">
        <w:t xml:space="preserve">8.2. </w:t>
      </w:r>
      <w:r w:rsidRPr="00AC1081">
        <w:tab/>
        <w:t>W postępowaniu o udzielenie zamówienia oświadczenia, wnioski, zawiadomienia oraz informacje Zamawiający i Wykonawca przekazują za pośrednictwem operatora pocztowego w</w:t>
      </w:r>
      <w:r w:rsidR="002334CF">
        <w:t> </w:t>
      </w:r>
      <w:r w:rsidRPr="00AC1081">
        <w:t>rozumieniu ustawy z dnia 23 listopada 2012 r. - Prawo pocztowe, faksu lub przy użyciu środków komunikacji elektronicznej</w:t>
      </w:r>
      <w:r w:rsidR="00BD27C1">
        <w:t xml:space="preserve"> (w wersji edytowalnej </w:t>
      </w:r>
      <w:r w:rsidR="00BD27C1" w:rsidRPr="00BD27C1">
        <w:t>np. Word</w:t>
      </w:r>
      <w:r w:rsidR="00BD27C1">
        <w:t>)</w:t>
      </w:r>
      <w:r w:rsidRPr="00AC1081">
        <w:t xml:space="preserve"> w rozumieniu ustawy z dnia 18 lipca 2002 r. o świadc</w:t>
      </w:r>
      <w:r w:rsidR="001B1513">
        <w:t>zeniu usług drogą elektroniczną.</w:t>
      </w:r>
    </w:p>
    <w:p w:rsidR="00AC1081" w:rsidRPr="00AC1081" w:rsidRDefault="00AC1081" w:rsidP="00E7752F">
      <w:pPr>
        <w:jc w:val="both"/>
      </w:pPr>
      <w:r w:rsidRPr="00AC1081">
        <w:t>8.3.</w:t>
      </w:r>
      <w:r w:rsidRPr="00AC1081">
        <w:tab/>
        <w:t>Niniejsze postępowanie prowadzone jest w języku polskim.</w:t>
      </w:r>
    </w:p>
    <w:p w:rsidR="00AC1081" w:rsidRPr="00AC1081" w:rsidRDefault="00AC1081" w:rsidP="008A0C1E">
      <w:pPr>
        <w:ind w:left="709" w:hanging="709"/>
        <w:jc w:val="both"/>
      </w:pPr>
      <w:r w:rsidRPr="00AC1081">
        <w:t xml:space="preserve">8.4. </w:t>
      </w:r>
      <w:r w:rsidRPr="00AC1081">
        <w:tab/>
        <w:t>Jeżeli Zamawiający lub Wykonawca przekazują oświadczenia, wnioski, zawiadomienia oraz informacje za pośrednictwem faksu lub przy użyciu środk</w:t>
      </w:r>
      <w:r w:rsidR="002334CF">
        <w:t>ów komunikacji elektronicznej w </w:t>
      </w:r>
      <w:r w:rsidRPr="00AC1081">
        <w:t>rozumieniu ustawy z dnia 18 lipca 2002 r. o świadczeniu usług drogą elektroniczną, każda ze stron na żądanie drugiej strony niezwłocznie potwierdza fakt ich otrzymania.</w:t>
      </w:r>
    </w:p>
    <w:p w:rsidR="00AC1081" w:rsidRPr="00AC1081" w:rsidRDefault="00AC1081" w:rsidP="008A0C1E">
      <w:pPr>
        <w:ind w:left="709" w:hanging="709"/>
        <w:jc w:val="both"/>
      </w:pPr>
      <w:r w:rsidRPr="00AC1081">
        <w:lastRenderedPageBreak/>
        <w:t xml:space="preserve">8.5. </w:t>
      </w:r>
      <w:r w:rsidRPr="00AC1081">
        <w:tab/>
        <w:t>W przypadku braku potwierdzenia otrzymania wiadomości przez Wykonawcę, Zamawiający będzie uważał, iż pismo wysłane przez Zamawiającego  na numer faksu lub adres e-mail podany przez Wykonawcę zostało doręczone w sposób umożliwia</w:t>
      </w:r>
      <w:r w:rsidR="002334CF">
        <w:t>jący zapoznanie się Wykonawcy z </w:t>
      </w:r>
      <w:r w:rsidRPr="00AC1081">
        <w:t>jego treścią.</w:t>
      </w:r>
    </w:p>
    <w:p w:rsidR="00AC1081" w:rsidRPr="00AC1081" w:rsidRDefault="00AC1081" w:rsidP="008A0C1E">
      <w:pPr>
        <w:ind w:left="709" w:hanging="709"/>
        <w:jc w:val="both"/>
      </w:pPr>
      <w:r w:rsidRPr="00AC1081">
        <w:t xml:space="preserve">8.6. </w:t>
      </w:r>
      <w:r w:rsidRPr="00AC1081">
        <w:tab/>
        <w:t>Wykonawca zobowiązany jest do powiadomienia Za</w:t>
      </w:r>
      <w:r w:rsidR="002334CF">
        <w:t>mawiającego w formie pisemnej o </w:t>
      </w:r>
      <w:r w:rsidRPr="00AC1081">
        <w:t>wszelkiej zmianie adresu poczty elektronicznej podanego w ofercie.</w:t>
      </w:r>
    </w:p>
    <w:p w:rsidR="008A0C1E" w:rsidRDefault="00AC1081" w:rsidP="00E7752F">
      <w:pPr>
        <w:jc w:val="both"/>
      </w:pPr>
      <w:r w:rsidRPr="00AC1081">
        <w:t xml:space="preserve">8.7. </w:t>
      </w:r>
      <w:r w:rsidRPr="00AC1081">
        <w:tab/>
        <w:t>Korespondencję związaną z niniejszym postępowaniem, należy kierować na adres:</w:t>
      </w:r>
    </w:p>
    <w:p w:rsidR="008A0C1E" w:rsidRDefault="00F07377" w:rsidP="008A0C1E">
      <w:pPr>
        <w:spacing w:after="0"/>
        <w:ind w:left="709"/>
        <w:jc w:val="both"/>
        <w:rPr>
          <w:bCs/>
        </w:rPr>
      </w:pPr>
      <w:r w:rsidRPr="00F07377">
        <w:rPr>
          <w:bCs/>
        </w:rPr>
        <w:t xml:space="preserve">Samodzielny Publiczny Zakład Opieki Zdrowotnej w Przeworsku, </w:t>
      </w:r>
    </w:p>
    <w:p w:rsidR="00F07377" w:rsidRDefault="00F07377" w:rsidP="008A0C1E">
      <w:pPr>
        <w:spacing w:after="0"/>
        <w:ind w:left="709"/>
        <w:jc w:val="both"/>
        <w:rPr>
          <w:bCs/>
        </w:rPr>
      </w:pPr>
      <w:r w:rsidRPr="00F07377">
        <w:rPr>
          <w:bCs/>
        </w:rPr>
        <w:t xml:space="preserve">ul. Szpitalna 16, 37- 200  Przeworsk </w:t>
      </w:r>
    </w:p>
    <w:p w:rsidR="008A0C1E" w:rsidRPr="008A0C1E" w:rsidRDefault="008A0C1E" w:rsidP="008A0C1E">
      <w:pPr>
        <w:spacing w:after="0"/>
        <w:ind w:left="709"/>
        <w:jc w:val="both"/>
      </w:pPr>
    </w:p>
    <w:p w:rsidR="008563B8" w:rsidRDefault="00AC1081" w:rsidP="008563B8">
      <w:pPr>
        <w:ind w:left="709" w:hanging="709"/>
        <w:jc w:val="both"/>
      </w:pPr>
      <w:r w:rsidRPr="00AC1081">
        <w:t xml:space="preserve">8.8. </w:t>
      </w:r>
      <w:r w:rsidRPr="00AC1081">
        <w:tab/>
        <w:t>Zamawiający</w:t>
      </w:r>
      <w:r w:rsidR="00F07377">
        <w:t xml:space="preserve"> nie</w:t>
      </w:r>
      <w:r w:rsidRPr="00AC1081">
        <w:t xml:space="preserve"> przewiduje możliwość zwołania zebrania Wykonawców w celu wyjaśnienia treści SIWZ. </w:t>
      </w:r>
    </w:p>
    <w:p w:rsidR="008563B8" w:rsidRDefault="008563B8" w:rsidP="008563B8">
      <w:pPr>
        <w:ind w:left="709" w:hanging="709"/>
        <w:jc w:val="both"/>
      </w:pPr>
    </w:p>
    <w:p w:rsidR="008563B8" w:rsidRPr="00AC1081" w:rsidRDefault="008563B8" w:rsidP="008563B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9. WYMAGANIA DOTYCZĄCE WADIUM</w:t>
            </w:r>
          </w:p>
        </w:tc>
      </w:tr>
    </w:tbl>
    <w:p w:rsidR="00AC1081" w:rsidRPr="00AC1081" w:rsidRDefault="00AC1081" w:rsidP="00E7752F">
      <w:pPr>
        <w:jc w:val="both"/>
      </w:pPr>
    </w:p>
    <w:p w:rsidR="00AC1081" w:rsidRPr="00AC1081" w:rsidRDefault="00AC1081" w:rsidP="00E7752F">
      <w:pPr>
        <w:jc w:val="both"/>
      </w:pPr>
      <w:r w:rsidRPr="00AC1081">
        <w:t xml:space="preserve">9.1. </w:t>
      </w:r>
      <w:r w:rsidRPr="00AC1081">
        <w:tab/>
        <w:t xml:space="preserve">Zamawiający wymaga wniesienia wadium w </w:t>
      </w:r>
      <w:r w:rsidRPr="00862A1A">
        <w:t>w</w:t>
      </w:r>
      <w:r w:rsidR="0018111E" w:rsidRPr="00862A1A">
        <w:t xml:space="preserve">ysokości  </w:t>
      </w:r>
      <w:r w:rsidR="00FF71DC">
        <w:rPr>
          <w:b/>
        </w:rPr>
        <w:t>20</w:t>
      </w:r>
      <w:r w:rsidR="00862A1A" w:rsidRPr="00326A59">
        <w:rPr>
          <w:b/>
        </w:rPr>
        <w:t xml:space="preserve"> 000,00 </w:t>
      </w:r>
      <w:r w:rsidR="0018111E" w:rsidRPr="00326A59">
        <w:rPr>
          <w:b/>
        </w:rPr>
        <w:t>PLN</w:t>
      </w:r>
    </w:p>
    <w:p w:rsidR="00AC1081" w:rsidRPr="00AC1081" w:rsidRDefault="00AC1081" w:rsidP="008A0C1E">
      <w:pPr>
        <w:ind w:left="709"/>
        <w:jc w:val="both"/>
      </w:pPr>
      <w:r w:rsidRPr="00AC1081">
        <w:t xml:space="preserve">Wadium należy wnieść przed upływem terminu składania ofert. </w:t>
      </w:r>
    </w:p>
    <w:p w:rsidR="00AC1081" w:rsidRPr="00AC1081" w:rsidRDefault="00AC1081" w:rsidP="00E7752F">
      <w:pPr>
        <w:jc w:val="both"/>
      </w:pPr>
      <w:r w:rsidRPr="00AC1081">
        <w:t>9.2.</w:t>
      </w:r>
      <w:r w:rsidRPr="00AC1081">
        <w:tab/>
        <w:t>Wadium może być wnoszone w jednej lub kilku następujących formach:</w:t>
      </w:r>
    </w:p>
    <w:p w:rsidR="00AC1081" w:rsidRPr="00AC1081" w:rsidRDefault="00AC1081" w:rsidP="008A0C1E">
      <w:pPr>
        <w:spacing w:after="0"/>
        <w:ind w:left="709"/>
        <w:jc w:val="both"/>
      </w:pPr>
      <w:r w:rsidRPr="00AC1081">
        <w:t xml:space="preserve">1) </w:t>
      </w:r>
      <w:r w:rsidRPr="00AC1081">
        <w:tab/>
        <w:t>pieniądzu,</w:t>
      </w:r>
    </w:p>
    <w:p w:rsidR="00AC1081" w:rsidRPr="00AC1081" w:rsidRDefault="00AC1081" w:rsidP="008A0C1E">
      <w:pPr>
        <w:spacing w:after="0"/>
        <w:ind w:left="1418" w:hanging="709"/>
        <w:jc w:val="both"/>
      </w:pPr>
      <w:r w:rsidRPr="00AC1081">
        <w:t xml:space="preserve">2) </w:t>
      </w:r>
      <w:r w:rsidRPr="00AC1081">
        <w:tab/>
        <w:t>poręczeniach bankowych lub poręczeniach spółdzielczej kasy oszczędnościowo-kredytowej, z tym że poręczenie kasy jest zawsze poręczeniem pieniężnym,</w:t>
      </w:r>
    </w:p>
    <w:p w:rsidR="00AC1081" w:rsidRPr="00AC1081" w:rsidRDefault="00AC1081" w:rsidP="008A0C1E">
      <w:pPr>
        <w:spacing w:after="0"/>
        <w:ind w:left="709"/>
        <w:jc w:val="both"/>
      </w:pPr>
      <w:r w:rsidRPr="00AC1081">
        <w:t xml:space="preserve">3) </w:t>
      </w:r>
      <w:r w:rsidRPr="00AC1081">
        <w:tab/>
        <w:t>gwarancjach bankowych,</w:t>
      </w:r>
    </w:p>
    <w:p w:rsidR="00AC1081" w:rsidRPr="00AC1081" w:rsidRDefault="00AC1081" w:rsidP="00094643">
      <w:pPr>
        <w:spacing w:after="0"/>
        <w:ind w:left="709"/>
        <w:jc w:val="both"/>
      </w:pPr>
      <w:r w:rsidRPr="00AC1081">
        <w:t xml:space="preserve">4) </w:t>
      </w:r>
      <w:r w:rsidRPr="00AC1081">
        <w:tab/>
        <w:t>gwarancjach ubezpieczeniowych,</w:t>
      </w:r>
    </w:p>
    <w:p w:rsidR="00AC1081" w:rsidRDefault="00AC1081" w:rsidP="00094643">
      <w:pPr>
        <w:spacing w:after="0"/>
        <w:ind w:left="709"/>
        <w:jc w:val="both"/>
      </w:pPr>
      <w:r w:rsidRPr="00AC1081">
        <w:t xml:space="preserve">5) </w:t>
      </w:r>
      <w:r w:rsidRPr="00AC1081">
        <w:tab/>
        <w:t>poręczeniach udzielonych przez podmioty, o których mowa w  art. 6b ust. 5 pkt. 2 ustawy z dnia 9 listopada 2000 r. o utworzeniu Polskiej Agencji Ro</w:t>
      </w:r>
      <w:r w:rsidR="00DA0473">
        <w:t>zwoju Przedsiębiorczości.</w:t>
      </w:r>
    </w:p>
    <w:p w:rsidR="00DA0473" w:rsidRPr="00AC1081" w:rsidRDefault="00DA0473" w:rsidP="00094643">
      <w:pPr>
        <w:spacing w:after="0"/>
        <w:ind w:left="709"/>
        <w:jc w:val="both"/>
      </w:pPr>
    </w:p>
    <w:p w:rsidR="00AC1081" w:rsidRPr="00AC1081" w:rsidRDefault="00AC1081" w:rsidP="008A0C1E">
      <w:pPr>
        <w:ind w:left="709" w:hanging="709"/>
        <w:jc w:val="both"/>
      </w:pPr>
      <w:r w:rsidRPr="00AC1081">
        <w:t xml:space="preserve">9.3. </w:t>
      </w:r>
      <w:r w:rsidRPr="00AC1081">
        <w:tab/>
        <w:t>Wadium wpłacane w pieniądzu należy wnieść przelewem na rachun</w:t>
      </w:r>
      <w:r w:rsidR="00027AE9">
        <w:t>ek bankowy Zamawiająceg</w:t>
      </w:r>
      <w:r w:rsidR="000569F3">
        <w:t xml:space="preserve">o </w:t>
      </w:r>
      <w:r w:rsidR="00027AE9">
        <w:t xml:space="preserve">w </w:t>
      </w:r>
      <w:r w:rsidRPr="00AC1081">
        <w:t xml:space="preserve"> </w:t>
      </w:r>
      <w:r w:rsidR="00027AE9" w:rsidRPr="00027AE9">
        <w:t>Bank</w:t>
      </w:r>
      <w:r w:rsidR="000569F3">
        <w:t xml:space="preserve">u </w:t>
      </w:r>
      <w:r w:rsidR="00027AE9" w:rsidRPr="00027AE9">
        <w:t xml:space="preserve"> Spółdzielczy</w:t>
      </w:r>
      <w:r w:rsidR="000569F3">
        <w:t xml:space="preserve">m </w:t>
      </w:r>
      <w:r w:rsidR="00027AE9" w:rsidRPr="00027AE9">
        <w:t xml:space="preserve"> Przeworsk</w:t>
      </w:r>
      <w:r w:rsidR="000569F3">
        <w:t xml:space="preserve">u </w:t>
      </w:r>
      <w:r w:rsidR="00027AE9" w:rsidRPr="00027AE9">
        <w:t xml:space="preserve"> </w:t>
      </w:r>
      <w:r w:rsidRPr="00AC1081">
        <w:t xml:space="preserve">nr rachunku: </w:t>
      </w:r>
      <w:r w:rsidR="00067AB4">
        <w:t>76 9106 0008 2001 0011 8880 0001</w:t>
      </w:r>
      <w:r w:rsidR="00027AE9">
        <w:t xml:space="preserve"> </w:t>
      </w:r>
      <w:r w:rsidRPr="00AC1081">
        <w:t xml:space="preserve">z dopiskiem: </w:t>
      </w:r>
      <w:r w:rsidR="00233B22">
        <w:t>„</w:t>
      </w:r>
      <w:r w:rsidRPr="00AC1081">
        <w:t>wadium na zabezpiec</w:t>
      </w:r>
      <w:r w:rsidR="00233B22">
        <w:t xml:space="preserve">zenie oferty w postępowaniu na </w:t>
      </w:r>
      <w:r w:rsidR="0080231F">
        <w:t>w</w:t>
      </w:r>
      <w:r w:rsidR="0080231F" w:rsidRPr="0080231F">
        <w:t xml:space="preserve">ykonanie </w:t>
      </w:r>
      <w:r w:rsidR="00A75EE1">
        <w:t xml:space="preserve">           „Przebudowy Budynku A Szpitala rejonowego w Przeworsku</w:t>
      </w:r>
      <w:r w:rsidR="003A6488">
        <w:t>”</w:t>
      </w:r>
      <w:r w:rsidR="004A0C4A">
        <w:t xml:space="preserve">. </w:t>
      </w:r>
      <w:r w:rsidR="004E4B14">
        <w:t>Wniesienie wadium w </w:t>
      </w:r>
      <w:r w:rsidRPr="00AC1081">
        <w:t>pieniądzu będzie skuteczne, jeżeli w podanym terminie zostanie zaliczone na rachunku bankowym Zamawiającego.</w:t>
      </w:r>
    </w:p>
    <w:p w:rsidR="00AC1081" w:rsidRPr="00AC1081" w:rsidRDefault="00AC1081" w:rsidP="008A0C1E">
      <w:pPr>
        <w:ind w:left="709" w:hanging="709"/>
        <w:jc w:val="both"/>
      </w:pPr>
      <w:r w:rsidRPr="00AC1081">
        <w:t xml:space="preserve">9.4. </w:t>
      </w:r>
      <w:r w:rsidRPr="00AC1081">
        <w:tab/>
        <w:t>Z treści wadium wnoszonego w formie: poręczenia bankowego, poręczenia spółdzielczej kasy oszczędnościowo-kredytowej, gwarancji bankowej, gwarancji ubezpieczeniowej lub poręczeniach udzielonych przez podmioty, o których mowa w</w:t>
      </w:r>
      <w:r w:rsidR="00106D6C">
        <w:t xml:space="preserve"> art. 6b ust. 5 pkt. 2 ustawy z </w:t>
      </w:r>
      <w:r w:rsidRPr="00AC1081">
        <w:t>dnia 9 listopada 2000 r. o utworzeniu Polskiej Agencji Rozwoju Przedsiębiorczości powinn</w:t>
      </w:r>
      <w:r w:rsidR="00C046D5">
        <w:t>o wynikać bezwarunkowo i nieodwołalnie</w:t>
      </w:r>
      <w:r w:rsidRPr="00AC1081">
        <w:t xml:space="preserve">, na pierwsze pisemne żądanie </w:t>
      </w:r>
      <w:r w:rsidR="00106D6C">
        <w:t>zgłoszone przez Zamawiającego w </w:t>
      </w:r>
      <w:r w:rsidRPr="00AC1081">
        <w:t>terminie związania ofertą, zobowiązanie gwaranta do wypłaty Zama</w:t>
      </w:r>
      <w:r w:rsidR="000F2349">
        <w:t>wiającemu pełnej kwoty wadium w </w:t>
      </w:r>
      <w:r w:rsidRPr="00AC1081">
        <w:t xml:space="preserve">okolicznościach określonych w art. 46 ust. 4a PZP oraz art. 46 ust. 5 PZP. </w:t>
      </w:r>
    </w:p>
    <w:p w:rsidR="00AC1081" w:rsidRPr="00AC1081" w:rsidRDefault="00AC1081" w:rsidP="008A0C1E">
      <w:pPr>
        <w:ind w:left="709" w:hanging="709"/>
        <w:jc w:val="both"/>
      </w:pPr>
      <w:r w:rsidRPr="00AC1081">
        <w:lastRenderedPageBreak/>
        <w:t xml:space="preserve">9.5. </w:t>
      </w:r>
      <w:r w:rsidRPr="00AC1081">
        <w:tab/>
        <w:t>Wadium wnoszone w formie innej niż pieniądz może być załączone w oryginale do oferty lub złożone w oryginale przed upływem terminu składania ofert w siedz</w:t>
      </w:r>
      <w:r w:rsidR="006B4270">
        <w:t>ibie Zamawiającego (kasa</w:t>
      </w:r>
      <w:r w:rsidRPr="00AC1081">
        <w:t>). Wadium musi zabezpieczać ofertę na daną część zamówienia przez cały okres związania ofertą. Oferta Wykonawcy, który nie wniesie wadium lub nie zabezpieczy oferty akceptowalną formą wadium w wyznaczonym terminie, zostanie odrzucona z postępowania na podstawie art. 89 ust. 1 pkt 7b PZP.</w:t>
      </w:r>
    </w:p>
    <w:p w:rsidR="00AC1081" w:rsidRPr="00AC1081" w:rsidRDefault="00AC1081" w:rsidP="008A0C1E">
      <w:pPr>
        <w:spacing w:after="0"/>
        <w:jc w:val="both"/>
      </w:pPr>
      <w:r w:rsidRPr="00AC1081">
        <w:t xml:space="preserve">9.6. </w:t>
      </w:r>
      <w:r w:rsidRPr="00AC1081">
        <w:tab/>
        <w:t>Treść gwarancji wadialnej musi zawierać następujące elementy:</w:t>
      </w:r>
    </w:p>
    <w:p w:rsidR="00AC1081" w:rsidRPr="00AC1081" w:rsidRDefault="00AC1081" w:rsidP="008A0C1E">
      <w:pPr>
        <w:spacing w:after="0"/>
        <w:ind w:left="1134" w:hanging="425"/>
        <w:jc w:val="both"/>
      </w:pPr>
      <w:r w:rsidRPr="00AC1081">
        <w:t xml:space="preserve">1) </w:t>
      </w:r>
      <w:r w:rsidRPr="00AC1081">
        <w:tab/>
        <w:t>nazwę dającego zlecenie (Wykonawcy), beneficjenta gwarancji/poręczenia (Zamawiającego), gwaranta (banku lub instytucji ubezpieczeniowej udzielających gwarancji/poręczenia) oraz wskazanie ich siedzib,</w:t>
      </w:r>
    </w:p>
    <w:p w:rsidR="00AC1081" w:rsidRPr="00AC1081" w:rsidRDefault="00AC1081" w:rsidP="008A0C1E">
      <w:pPr>
        <w:spacing w:after="0"/>
        <w:ind w:left="1134" w:hanging="425"/>
        <w:jc w:val="both"/>
      </w:pPr>
      <w:r w:rsidRPr="00AC1081">
        <w:t xml:space="preserve">2) </w:t>
      </w:r>
      <w:r w:rsidRPr="00AC1081">
        <w:tab/>
        <w:t>określenie wierzytelności, która ma być zabezpieczona gwarancją/poręczeniem – określenie przedmiotu zamówienia</w:t>
      </w:r>
    </w:p>
    <w:p w:rsidR="00AC1081" w:rsidRPr="00AC1081" w:rsidRDefault="00AC1081" w:rsidP="008A0C1E">
      <w:pPr>
        <w:spacing w:after="0"/>
        <w:ind w:left="1134" w:hanging="425"/>
        <w:jc w:val="both"/>
      </w:pPr>
      <w:r w:rsidRPr="00AC1081">
        <w:t xml:space="preserve">3) </w:t>
      </w:r>
      <w:r w:rsidRPr="00AC1081">
        <w:tab/>
        <w:t>kwotę gwarancji/poręczenia,</w:t>
      </w:r>
    </w:p>
    <w:p w:rsidR="00AC1081" w:rsidRPr="00AC1081" w:rsidRDefault="00106D6C" w:rsidP="00106D6C">
      <w:pPr>
        <w:spacing w:after="0"/>
        <w:ind w:left="1134" w:hanging="425"/>
        <w:jc w:val="both"/>
      </w:pPr>
      <w:r>
        <w:t xml:space="preserve">4)    </w:t>
      </w:r>
      <w:r w:rsidR="00AC1081" w:rsidRPr="00AC1081">
        <w:t xml:space="preserve">zobowiązanie gwaranta/poręczyciela do zapłacenia </w:t>
      </w:r>
      <w:r>
        <w:t xml:space="preserve">bezwarunkowo </w:t>
      </w:r>
      <w:r w:rsidR="00AC1081" w:rsidRPr="00AC1081">
        <w:t xml:space="preserve">i nieodwołalnie kwoty gwarancji/poręczenia na pierwsze </w:t>
      </w:r>
      <w:r>
        <w:t>pisemne żądanie Zamawiającego w </w:t>
      </w:r>
      <w:r w:rsidR="00AC1081" w:rsidRPr="00AC1081">
        <w:t>okolicznościach określonych w art. 46 ust. 4a PZP oraz art. 46 ust. 5 PZP .</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8A0C1E" w:rsidRDefault="00AC1081" w:rsidP="00E7752F">
            <w:pPr>
              <w:jc w:val="both"/>
              <w:rPr>
                <w:b/>
              </w:rPr>
            </w:pPr>
            <w:r w:rsidRPr="008A0C1E">
              <w:rPr>
                <w:b/>
              </w:rPr>
              <w:t>10. TERMIN ZWIĄZANIA OFERTĄ</w:t>
            </w:r>
          </w:p>
        </w:tc>
      </w:tr>
    </w:tbl>
    <w:p w:rsidR="00AC1081" w:rsidRPr="00AC1081" w:rsidRDefault="00AC1081" w:rsidP="00E7752F">
      <w:pPr>
        <w:jc w:val="both"/>
      </w:pPr>
    </w:p>
    <w:p w:rsidR="00AC1081" w:rsidRPr="00AC1081" w:rsidRDefault="00AC1081" w:rsidP="00534176">
      <w:pPr>
        <w:ind w:left="709" w:hanging="709"/>
        <w:jc w:val="both"/>
      </w:pPr>
      <w:r w:rsidRPr="00AC1081">
        <w:t xml:space="preserve">10.1. </w:t>
      </w:r>
      <w:r w:rsidRPr="00AC1081">
        <w:tab/>
        <w:t>Termin, którym Wykonawca będzie związan</w:t>
      </w:r>
      <w:r w:rsidR="007A5B14">
        <w:t>y złożoną ofertą wynosi 3</w:t>
      </w:r>
      <w:r w:rsidR="00BE2997">
        <w:t>0 dni. B</w:t>
      </w:r>
      <w:r w:rsidRPr="00AC1081">
        <w:t>ieg terminu rozpoczyna się wraz z upływem terminu składania ofert.</w:t>
      </w:r>
    </w:p>
    <w:p w:rsidR="00AC1081" w:rsidRPr="00AC1081" w:rsidRDefault="00DF3104" w:rsidP="00534176">
      <w:pPr>
        <w:ind w:left="709" w:hanging="709"/>
        <w:jc w:val="both"/>
      </w:pPr>
      <w:r>
        <w:t xml:space="preserve">10.2     </w:t>
      </w:r>
      <w:r w:rsidR="00534176">
        <w:t xml:space="preserve"> </w:t>
      </w:r>
      <w:r w:rsidR="00AC1081" w:rsidRPr="00AC1081">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AC1081" w:rsidRDefault="00AC1081" w:rsidP="000B518E">
      <w:pPr>
        <w:ind w:left="709" w:hanging="709"/>
        <w:jc w:val="both"/>
      </w:pPr>
      <w:r w:rsidRPr="00AC1081">
        <w:t>10.3.</w:t>
      </w:r>
      <w:r w:rsidRPr="00AC1081">
        <w:tab/>
        <w:t>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0B518E" w:rsidRPr="000B518E" w:rsidRDefault="000B518E" w:rsidP="000B518E">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534176" w:rsidTr="00343F8F">
        <w:tc>
          <w:tcPr>
            <w:tcW w:w="9073" w:type="dxa"/>
            <w:shd w:val="clear" w:color="auto" w:fill="E7E6E6"/>
          </w:tcPr>
          <w:p w:rsidR="00AC1081" w:rsidRPr="00534176" w:rsidRDefault="00AC1081" w:rsidP="00E7752F">
            <w:pPr>
              <w:jc w:val="both"/>
              <w:rPr>
                <w:b/>
              </w:rPr>
            </w:pPr>
            <w:r w:rsidRPr="00534176">
              <w:rPr>
                <w:b/>
              </w:rPr>
              <w:t>11. OPIS SPOSOBU PRZYGOTOWANIA OFERT</w:t>
            </w:r>
          </w:p>
        </w:tc>
      </w:tr>
    </w:tbl>
    <w:p w:rsidR="00AC1081" w:rsidRPr="00AC1081" w:rsidRDefault="00AC1081" w:rsidP="00E7752F">
      <w:pPr>
        <w:jc w:val="both"/>
      </w:pPr>
    </w:p>
    <w:p w:rsidR="00AC1081" w:rsidRPr="00AC1081" w:rsidRDefault="009C00A9" w:rsidP="00F041D0">
      <w:pPr>
        <w:ind w:left="709" w:hanging="709"/>
        <w:jc w:val="both"/>
      </w:pPr>
      <w:r>
        <w:t xml:space="preserve">11.1. </w:t>
      </w:r>
      <w:r w:rsidR="00503903">
        <w:t xml:space="preserve">  </w:t>
      </w:r>
      <w:r w:rsidR="00AC1081" w:rsidRPr="00AC1081">
        <w:t>Oferta musi być sporządzona z zachowaniem formy pisemnej pod rygorem nieważności. Oferta musi być napisana w języku polskim, powinna być sporządzona czytelnie za pomocą maszyny do pisania, komputera lub ręcznie, w sposób uniemożliwiający łatwe usunięcie zapisów, oraz podpisana przez osobę upoważnioną.</w:t>
      </w:r>
    </w:p>
    <w:p w:rsidR="00AC1081" w:rsidRPr="00AC1081" w:rsidRDefault="009C00A9" w:rsidP="007B3C2D">
      <w:pPr>
        <w:ind w:left="709" w:hanging="709"/>
        <w:jc w:val="both"/>
      </w:pPr>
      <w:r>
        <w:t xml:space="preserve">11.2  </w:t>
      </w:r>
      <w:r w:rsidR="007B3C2D">
        <w:t xml:space="preserve"> </w:t>
      </w:r>
      <w:r w:rsidR="00AC1081" w:rsidRPr="00AC1081">
        <w:t>W przypadku podpisania oferty przez pełnomocnika do oferty należy dołączyć stosowne pełnomocnictwo dla takiego pełnomocnika. Pełnomoc</w:t>
      </w:r>
      <w:r w:rsidR="00F041D0">
        <w:t>nictwo powinno być załączone w</w:t>
      </w:r>
      <w:r w:rsidR="00046AF7">
        <w:t> </w:t>
      </w:r>
      <w:r w:rsidR="004B0074">
        <w:t>o</w:t>
      </w:r>
      <w:r w:rsidR="00AC1081" w:rsidRPr="00AC1081">
        <w:t>ryginale lub kopii notarialnie potwierdzonej.</w:t>
      </w:r>
    </w:p>
    <w:p w:rsidR="00AC1081" w:rsidRPr="00AC1081" w:rsidRDefault="00FF3C30" w:rsidP="007B3C2D">
      <w:pPr>
        <w:ind w:left="709" w:hanging="709"/>
        <w:jc w:val="both"/>
      </w:pPr>
      <w:r>
        <w:lastRenderedPageBreak/>
        <w:t xml:space="preserve">11.3   </w:t>
      </w:r>
      <w:r w:rsidR="007B3C2D">
        <w:t xml:space="preserve">    </w:t>
      </w:r>
      <w:r w:rsidR="00AC1081" w:rsidRPr="00AC1081">
        <w:t>Wykonawcy ponoszą wszelkie koszty związane z przygotowaniem i złożeniem oferty.</w:t>
      </w:r>
    </w:p>
    <w:p w:rsidR="00AC1081" w:rsidRPr="00AC1081" w:rsidRDefault="009C00A9" w:rsidP="007B3C2D">
      <w:pPr>
        <w:ind w:left="709" w:hanging="709"/>
        <w:jc w:val="both"/>
      </w:pPr>
      <w:r>
        <w:t xml:space="preserve">11.4 </w:t>
      </w:r>
      <w:r w:rsidR="007B3C2D">
        <w:t xml:space="preserve">   </w:t>
      </w:r>
      <w:r>
        <w:t xml:space="preserve"> </w:t>
      </w:r>
      <w:r w:rsidR="00AC1081" w:rsidRPr="00AC1081">
        <w:t>Wszelkie poprawki lub zmiany w tekście oferty muszą być parafowane własnoręcznie przez osobę podpisującą ofertę.</w:t>
      </w:r>
    </w:p>
    <w:p w:rsidR="00AC1081" w:rsidRPr="00AC1081" w:rsidRDefault="009C00A9" w:rsidP="007B3C2D">
      <w:pPr>
        <w:ind w:left="709" w:hanging="709"/>
        <w:jc w:val="both"/>
      </w:pPr>
      <w:r>
        <w:t xml:space="preserve">11.5 </w:t>
      </w:r>
      <w:r w:rsidR="007B3C2D">
        <w:t xml:space="preserve">      </w:t>
      </w:r>
      <w:r w:rsidR="00AC1081" w:rsidRPr="00AC1081">
        <w:t>Wykonawcy przedstawiają ofertę zgodnie ze wszystkimi wymaganiami określonymi w SIWZ.</w:t>
      </w:r>
    </w:p>
    <w:p w:rsidR="00AC1081" w:rsidRPr="00AC1081" w:rsidRDefault="009C00A9" w:rsidP="007B3C2D">
      <w:pPr>
        <w:ind w:left="709" w:hanging="709"/>
        <w:jc w:val="both"/>
      </w:pPr>
      <w:r>
        <w:t xml:space="preserve">11.6 </w:t>
      </w:r>
      <w:r w:rsidR="007B3C2D">
        <w:t xml:space="preserve">      </w:t>
      </w:r>
      <w:r w:rsidR="00AC1081" w:rsidRPr="00AC1081">
        <w:t xml:space="preserve">Oferta musi zawierać: </w:t>
      </w:r>
    </w:p>
    <w:p w:rsidR="00C3162D" w:rsidRDefault="00AC1081" w:rsidP="00D659DD">
      <w:pPr>
        <w:ind w:left="993" w:hanging="283"/>
        <w:jc w:val="both"/>
        <w:rPr>
          <w:color w:val="FF0000"/>
        </w:rPr>
      </w:pPr>
      <w:r w:rsidRPr="00C3162D">
        <w:t>1)</w:t>
      </w:r>
      <w:r w:rsidRPr="0018111E">
        <w:rPr>
          <w:color w:val="FF0000"/>
        </w:rPr>
        <w:tab/>
      </w:r>
      <w:r w:rsidR="0055271E" w:rsidRPr="00C3162D">
        <w:t>formularz Oferty (załącznik nr 1 do SIWZ)</w:t>
      </w:r>
      <w:r w:rsidR="0055271E" w:rsidRPr="0018111E">
        <w:rPr>
          <w:color w:val="FF0000"/>
        </w:rPr>
        <w:t xml:space="preserve"> </w:t>
      </w:r>
    </w:p>
    <w:p w:rsidR="00AC1081" w:rsidRPr="00AC1081" w:rsidRDefault="00AC1081" w:rsidP="00D659DD">
      <w:pPr>
        <w:ind w:left="993" w:hanging="283"/>
        <w:jc w:val="both"/>
      </w:pPr>
      <w:r w:rsidRPr="00AC1081">
        <w:t>2)</w:t>
      </w:r>
      <w:r w:rsidRPr="00AC1081">
        <w:tab/>
        <w:t>pełnomocnictwo do złożenia oferty, o ile prawo do podpisania oferty nie wynika z innych dokumentów złożonych wraz z ofertą; pełnomo</w:t>
      </w:r>
      <w:r w:rsidR="001D79FB">
        <w:t>cnictwo powinno być załączone w </w:t>
      </w:r>
      <w:r w:rsidRPr="00AC1081">
        <w:t>oryginale lub kopii notarialnie potwierdzonej,</w:t>
      </w:r>
    </w:p>
    <w:p w:rsidR="00AC1081" w:rsidRPr="00AC1081" w:rsidRDefault="00AC1081" w:rsidP="00D659DD">
      <w:pPr>
        <w:ind w:left="993" w:hanging="283"/>
        <w:jc w:val="both"/>
      </w:pPr>
      <w:r w:rsidRPr="00AC1081">
        <w:t>3)</w:t>
      </w:r>
      <w:r w:rsidRPr="00AC1081">
        <w:tab/>
        <w:t>pełnomocnictwo dla pełnomocnika ustanowionego przez Wykonawców wspólnie ubiegających się o udzielenie zamówienia, pełnomo</w:t>
      </w:r>
      <w:r w:rsidR="00046AF7">
        <w:t>cnictwo powinno być załączone w </w:t>
      </w:r>
      <w:r w:rsidRPr="00AC1081">
        <w:t>oryginale lub kopii notarialnie potwierdzonej,</w:t>
      </w:r>
    </w:p>
    <w:p w:rsidR="00AC1081" w:rsidRPr="00AC1081" w:rsidRDefault="0018111E" w:rsidP="00D659DD">
      <w:pPr>
        <w:ind w:left="993" w:hanging="283"/>
        <w:jc w:val="both"/>
      </w:pPr>
      <w:r>
        <w:t>4)</w:t>
      </w:r>
      <w:r>
        <w:tab/>
      </w:r>
      <w:r w:rsidRPr="0018111E">
        <w:t>Oświadczenie o nie podleganiu wykluczeniu ora</w:t>
      </w:r>
      <w:r>
        <w:t>z spełnianiu warunków udziału w </w:t>
      </w:r>
      <w:r w:rsidRPr="0018111E">
        <w:t>postępowaniu stanow</w:t>
      </w:r>
      <w:r w:rsidR="00312A1B">
        <w:t>iące załącznik nr 4</w:t>
      </w:r>
      <w:r w:rsidRPr="0018111E">
        <w:t xml:space="preserve"> do SIWZ.</w:t>
      </w:r>
    </w:p>
    <w:p w:rsidR="00AC1081" w:rsidRPr="00AC1081" w:rsidRDefault="00AC1081" w:rsidP="00D659DD">
      <w:pPr>
        <w:ind w:left="993" w:hanging="283"/>
        <w:jc w:val="both"/>
      </w:pPr>
      <w:r w:rsidRPr="00AC1081">
        <w:t>5)</w:t>
      </w:r>
      <w:r w:rsidRPr="00AC1081">
        <w:tab/>
      </w:r>
      <w:r w:rsidR="0018111E" w:rsidRPr="0018111E">
        <w:t>Oświadczenie o nie podleganiu wykluczeniu ora</w:t>
      </w:r>
      <w:r w:rsidR="00425349">
        <w:t>z spełnianiu warunków udziału w </w:t>
      </w:r>
      <w:r w:rsidR="0018111E" w:rsidRPr="0018111E">
        <w:t>postęp</w:t>
      </w:r>
      <w:r w:rsidR="00312A1B">
        <w:t>owaniu stanowiące załącznik nr 4</w:t>
      </w:r>
      <w:r w:rsidR="0018111E" w:rsidRPr="0018111E">
        <w:t xml:space="preserve"> do SIWZ.</w:t>
      </w:r>
      <w:r w:rsidRPr="00AC1081">
        <w:t xml:space="preserve"> dla każdego z podmiotów na zasobach, których Wykonawca polega na zasadach określonych w art. 22a ust. 1 PZP o ile Wykonawca polega na zasobach innych podmiotów,</w:t>
      </w:r>
    </w:p>
    <w:p w:rsidR="00AC1081" w:rsidRPr="00AC1081" w:rsidRDefault="00AC1081" w:rsidP="00D659DD">
      <w:pPr>
        <w:ind w:left="993" w:hanging="283"/>
        <w:jc w:val="both"/>
      </w:pPr>
      <w:r w:rsidRPr="00AC1081">
        <w:t>6)</w:t>
      </w:r>
      <w:r w:rsidRPr="00AC1081">
        <w:tab/>
      </w:r>
      <w:r w:rsidR="0018111E" w:rsidRPr="0018111E">
        <w:t>Oświadczenie o nie podleganiu wykluczeniu ora</w:t>
      </w:r>
      <w:r w:rsidR="00906734">
        <w:t>z spełnianiu warunków udziału w </w:t>
      </w:r>
      <w:r w:rsidR="0018111E" w:rsidRPr="0018111E">
        <w:t>postępowaniu</w:t>
      </w:r>
      <w:r w:rsidRPr="00AC1081">
        <w:t xml:space="preserve"> dla każdego z Wykonawców wspólnie ubiegających się o udzielenie zamówienia - wg wzoru stanowiącego załącznik</w:t>
      </w:r>
      <w:r w:rsidR="0018111E">
        <w:t xml:space="preserve"> </w:t>
      </w:r>
      <w:r w:rsidR="00906734">
        <w:t>nr 4</w:t>
      </w:r>
      <w:r w:rsidR="0018111E" w:rsidRPr="0018111E">
        <w:t xml:space="preserve"> do SIWZ</w:t>
      </w:r>
      <w:r w:rsidRPr="00AC1081">
        <w:t xml:space="preserve"> o ile wykonawcy wspólnie ubiegają się o udzielenie zamówienia,</w:t>
      </w:r>
    </w:p>
    <w:p w:rsidR="00AC1081" w:rsidRPr="003F0DFE" w:rsidRDefault="00AC1081" w:rsidP="00D659DD">
      <w:pPr>
        <w:ind w:left="993" w:hanging="283"/>
        <w:jc w:val="both"/>
      </w:pPr>
      <w:r w:rsidRPr="00AC1081">
        <w:t>7)</w:t>
      </w:r>
      <w:r w:rsidRPr="00AC1081">
        <w:tab/>
        <w:t xml:space="preserve">zobowiązanie podmiotu trzeciego albo inny dokument służący wykazaniu udostępnienia Wykonawcy potencjału przez podmiot trzeci zgodnie z pkt 7.3. SIWZ, jeżeli Wykonawca wykazując spełnienie warunków udziału w postępowaniu polega na zdolnościach lub sytuacji innych podmiotów, niewiążący wzór zobowiązania o oddania wykonawcy do dyspozycji niezbędnych zasobów na potrzeby wykonania zamówienia </w:t>
      </w:r>
      <w:r w:rsidR="00E90F4C">
        <w:t xml:space="preserve">stanowi </w:t>
      </w:r>
      <w:r w:rsidR="00413FEE">
        <w:t>załącznik nr 7</w:t>
      </w:r>
      <w:r w:rsidRPr="003F0DFE">
        <w:t xml:space="preserve"> do SIWZ,</w:t>
      </w:r>
    </w:p>
    <w:p w:rsidR="00AC1081" w:rsidRPr="00AC1081" w:rsidRDefault="008563B8" w:rsidP="00D659DD">
      <w:pPr>
        <w:ind w:left="993" w:hanging="283"/>
        <w:jc w:val="both"/>
      </w:pPr>
      <w:r>
        <w:t>8</w:t>
      </w:r>
      <w:r w:rsidR="00AC1081" w:rsidRPr="00AC1081">
        <w:t>)</w:t>
      </w:r>
      <w:r w:rsidR="00AC1081" w:rsidRPr="00AC1081">
        <w:tab/>
        <w:t>dowód wniesienia wadium.</w:t>
      </w:r>
    </w:p>
    <w:p w:rsidR="00AC1081" w:rsidRPr="00AC1081" w:rsidRDefault="00AC1081" w:rsidP="007B3C2D">
      <w:pPr>
        <w:ind w:left="709" w:hanging="709"/>
        <w:jc w:val="both"/>
      </w:pPr>
      <w:r w:rsidRPr="00AC1081">
        <w:t xml:space="preserve">11.7. </w:t>
      </w:r>
      <w:r w:rsidRPr="00AC1081">
        <w:tab/>
        <w:t>Ofertę można złożyć w kopercie lub innym nieprzeźroczystym opakowaniu. Koperta (opakowanie) ma być opisana:</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8364"/>
      </w:tblGrid>
      <w:tr w:rsidR="00AC1081" w:rsidRPr="00AC1081" w:rsidTr="00343F8F">
        <w:trPr>
          <w:trHeight w:val="750"/>
        </w:trPr>
        <w:tc>
          <w:tcPr>
            <w:tcW w:w="8364" w:type="dxa"/>
          </w:tcPr>
          <w:p w:rsidR="00AC1081" w:rsidRPr="00AC1081" w:rsidRDefault="00AC1081" w:rsidP="00E7752F">
            <w:pPr>
              <w:jc w:val="both"/>
            </w:pPr>
            <w:r w:rsidRPr="00AC1081">
              <w:t>Adres Zamawiającego</w:t>
            </w:r>
          </w:p>
          <w:p w:rsidR="0029445C" w:rsidRPr="0029445C" w:rsidRDefault="00AC1081" w:rsidP="0029445C">
            <w:pPr>
              <w:pStyle w:val="Tekstpodstawowywcity"/>
              <w:spacing w:line="360" w:lineRule="auto"/>
              <w:ind w:left="0"/>
              <w:jc w:val="center"/>
              <w:rPr>
                <w:rFonts w:ascii="Arial" w:hAnsi="Arial" w:cs="Arial"/>
                <w:color w:val="auto"/>
                <w:sz w:val="20"/>
              </w:rPr>
            </w:pPr>
            <w:r w:rsidRPr="00AC1081">
              <w:t>Oferta – przetarg nieograniczony na:</w:t>
            </w:r>
            <w:r w:rsidR="0029445C">
              <w:rPr>
                <w:rFonts w:ascii="Arial" w:hAnsi="Arial" w:cs="Arial"/>
                <w:b/>
                <w:color w:val="auto"/>
                <w:szCs w:val="24"/>
              </w:rPr>
              <w:t xml:space="preserve"> </w:t>
            </w:r>
            <w:r w:rsidR="004E4B14" w:rsidRPr="004E4B14">
              <w:rPr>
                <w:rFonts w:ascii="Arial" w:hAnsi="Arial" w:cs="Arial"/>
                <w:color w:val="auto"/>
                <w:sz w:val="20"/>
              </w:rPr>
              <w:t xml:space="preserve">Roboty budowlane pn. ”Przebudowa Budynku ”A” Szpitala Rejonowego w Przeworsku  </w:t>
            </w:r>
            <w:r w:rsidR="004E4B14">
              <w:rPr>
                <w:rFonts w:ascii="Arial" w:hAnsi="Arial" w:cs="Arial"/>
                <w:color w:val="auto"/>
                <w:sz w:val="20"/>
              </w:rPr>
              <w:t>w zakresie bezpieczeństwa ppoż.”</w:t>
            </w:r>
            <w:r w:rsidR="0029445C" w:rsidRPr="0029445C">
              <w:rPr>
                <w:rFonts w:ascii="Arial" w:hAnsi="Arial" w:cs="Arial"/>
                <w:color w:val="auto"/>
                <w:sz w:val="20"/>
              </w:rPr>
              <w:t xml:space="preserve"> </w:t>
            </w:r>
          </w:p>
          <w:p w:rsidR="00AC1081" w:rsidRPr="00AC1081" w:rsidRDefault="00AC1081" w:rsidP="00E7752F">
            <w:pPr>
              <w:jc w:val="both"/>
            </w:pPr>
          </w:p>
          <w:p w:rsidR="00AC1081" w:rsidRPr="00AC1081" w:rsidRDefault="003F2259" w:rsidP="00E7752F">
            <w:pPr>
              <w:jc w:val="both"/>
            </w:pPr>
            <w:r>
              <w:t xml:space="preserve">nie otwierać przed </w:t>
            </w:r>
            <w:r w:rsidR="00FD649F" w:rsidRPr="00FD649F">
              <w:t>………………….</w:t>
            </w:r>
          </w:p>
          <w:p w:rsidR="00AC1081" w:rsidRPr="00AC1081" w:rsidRDefault="00AC1081" w:rsidP="00E7752F">
            <w:pPr>
              <w:jc w:val="both"/>
            </w:pPr>
            <w:r w:rsidRPr="00AC1081">
              <w:t>Adres Wykonawcy</w:t>
            </w:r>
          </w:p>
        </w:tc>
      </w:tr>
    </w:tbl>
    <w:p w:rsidR="00AC1081" w:rsidRPr="00AC1081" w:rsidRDefault="003A3BFB" w:rsidP="0099553F">
      <w:pPr>
        <w:ind w:left="709" w:hanging="709"/>
        <w:jc w:val="both"/>
      </w:pPr>
      <w:r>
        <w:rPr>
          <w:noProof/>
          <w:lang w:eastAsia="pl-PL"/>
        </w:rPr>
        <w:lastRenderedPageBreak/>
        <w:pict>
          <v:line id="Łącznik prosty 1" o:spid="_x0000_s1026" style="position:absolute;left:0;text-align:left;flip:x y;z-index:251659264;visibility:visible;mso-position-horizontal-relative:text;mso-position-vertical-relative:text" from="110.9pt,66.1pt" to="111.65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" strokeweight=".26mm">
            <v:shadow opacity="49150f"/>
          </v:line>
        </w:pict>
      </w:r>
      <w:r w:rsidR="00AC1081" w:rsidRPr="00AC1081">
        <w:t xml:space="preserve">11.8. </w:t>
      </w:r>
      <w:r w:rsidR="00AC1081" w:rsidRPr="00AC1081">
        <w:tab/>
        <w:t>Koperta (opakowanie) zawierająca ofertę powinna być zamknięta i zabezpieczona przed otwarciem, bez uszkodzeń, co gwarantuje zachowanie poufności jej treści do czasu otwarcia. Zamawiający nie bierze odpowiedzialności za skutki braku zachowania powyższego sposobu opakowania i opisu kopert tj. np.: rozerwanie koperty w czasie drogi do Zamawiającego, nieskuteczne doręczenie z powodu złego opisu.</w:t>
      </w:r>
    </w:p>
    <w:p w:rsidR="00AC1081" w:rsidRPr="00AC1081" w:rsidRDefault="00AC1081" w:rsidP="0099553F">
      <w:pPr>
        <w:ind w:left="709" w:hanging="709"/>
        <w:jc w:val="both"/>
      </w:pPr>
      <w:r w:rsidRPr="00AC1081">
        <w:t xml:space="preserve">11.9. </w:t>
      </w:r>
      <w:r w:rsidRPr="00AC1081">
        <w:tab/>
        <w:t>Każda strona kopii dokumentów w ofercie, wymaganych przez Zamawiającego ma być potwierdzona ZA ZGODNOŚĆ Z ORYGINAŁEM przez jedną z osób upoważnionych do podpisywania oferty lub przez osobę posiadającą umocowanie prawne czego dowód winien znaleźć się w ofercie. W sytuacji braku potwierdzenia zgodności z oryginałem Zamawiający wezwie do uzupełnienia tego braku.</w:t>
      </w:r>
    </w:p>
    <w:p w:rsidR="00AC1081" w:rsidRPr="00AC1081" w:rsidRDefault="00AA6C2A" w:rsidP="0099553F">
      <w:pPr>
        <w:ind w:left="709" w:hanging="709"/>
        <w:jc w:val="both"/>
      </w:pPr>
      <w:r>
        <w:t xml:space="preserve">11.10 </w:t>
      </w:r>
      <w:r w:rsidR="00AC1081" w:rsidRPr="00AC1081">
        <w:t>Zamawiający może żądać przedstawienia oryginału lub notarialnie potwierdzonej kopii dokumentu, gdy przedstawiona przez Wykonawcę kserokopia dokumentu jest nieczytelna lub budzi wątpliwości, co do jej prawdziwości, a Zamawiający nie może sprawdzić jej prawdziwości w inny sposób.</w:t>
      </w:r>
    </w:p>
    <w:p w:rsidR="00AC1081" w:rsidRPr="00AC1081" w:rsidRDefault="00AA6C2A" w:rsidP="0099553F">
      <w:pPr>
        <w:ind w:left="709" w:hanging="709"/>
        <w:jc w:val="both"/>
      </w:pPr>
      <w:r>
        <w:t xml:space="preserve">11.11 </w:t>
      </w:r>
      <w:r w:rsidR="00AC1081" w:rsidRPr="00AC1081">
        <w:t>Jeżeli oferta zawiera informacje stanowiące tajemnicę przedsiębiorstwa w rozumieniu przepisów, art. 11 ust. 4 ustawy z dnia 16 kwietnia 1993 r. o zwa</w:t>
      </w:r>
      <w:r w:rsidR="007E18B3">
        <w:t xml:space="preserve">lczaniu nieuczciwej konkurencji, </w:t>
      </w:r>
      <w:r w:rsidR="00AC1081" w:rsidRPr="00AC1081">
        <w:t>wówczas informacje te muszą być wyodrębnione w formie osobnego pakietu celem zachowania przez Zamawiającego tajemnicy. Pakiet ten ma być wyraźnie oznaczony „Tajemnice przedsiębiorstwa – nie udostępniać”. Zamawiający nie ponosi odpowiedzialności za niezgodne z SIWZ przygotowanie w/w pakietu przez Wykonawcę. Stosowne zastrzeżenie Wykonawca winien złożyć na formularzu ofertowym oraz powinien wykazać, że zastrzeżone informacje stanowi</w:t>
      </w:r>
      <w:r w:rsidR="00576FA0">
        <w:t>ą tajemnicę przedsiębiorstwa. W </w:t>
      </w:r>
      <w:r w:rsidR="00AC1081" w:rsidRPr="00AC1081">
        <w:t>przeciwnym razie cała oferta zostanie ujawniona na wniosek każdej zainteresowanej osoby.</w:t>
      </w:r>
    </w:p>
    <w:p w:rsidR="00AC1081" w:rsidRPr="00AC1081" w:rsidRDefault="00AA6C2A" w:rsidP="0099553F">
      <w:pPr>
        <w:ind w:left="709" w:hanging="709"/>
        <w:jc w:val="both"/>
      </w:pPr>
      <w:r>
        <w:t xml:space="preserve">11.12 </w:t>
      </w:r>
      <w:r w:rsidR="0099553F">
        <w:t xml:space="preserve"> </w:t>
      </w:r>
      <w:r w:rsidR="00AC1081" w:rsidRPr="00AC1081">
        <w:t>Zastrzeżenie informacji, które nie stanowią tajemnicy przedsiębiorstwa w rozumieniu ww. ustawy w momencie odmowy na wezwanie Zamawiającego do odtajnienia przez Wykonawcę tej części oferty, skutkować będzie odtajnieniem tej części oferty nie będącej tajemnicą przedsiębiorstwa przez Zamawiającego.</w:t>
      </w:r>
    </w:p>
    <w:p w:rsidR="00AC1081" w:rsidRPr="00AC1081" w:rsidRDefault="00AA6C2A" w:rsidP="0099553F">
      <w:pPr>
        <w:ind w:left="709" w:hanging="709"/>
        <w:jc w:val="both"/>
      </w:pPr>
      <w:r>
        <w:t xml:space="preserve">11.13 </w:t>
      </w:r>
      <w:r w:rsidR="0099553F">
        <w:t xml:space="preserve">  </w:t>
      </w:r>
      <w:r w:rsidR="00AC1081" w:rsidRPr="00AC1081">
        <w:t>Wskazanym jest, aby wszystkie kartki oferty były ponumerowane i parafowane.</w:t>
      </w:r>
    </w:p>
    <w:p w:rsidR="00AC1081" w:rsidRPr="00AC1081" w:rsidRDefault="00AA6C2A" w:rsidP="0099553F">
      <w:pPr>
        <w:ind w:left="709" w:hanging="709"/>
        <w:jc w:val="both"/>
      </w:pPr>
      <w:r>
        <w:t xml:space="preserve">11.14 </w:t>
      </w:r>
      <w:r w:rsidR="00AC1081" w:rsidRPr="00AC1081">
        <w:t>Zaleca się, aby oferta była zszyta/spięta w sposób uniemożliwiający wypadnięcie jakiegokolwiek z dokumentów oferty.</w:t>
      </w:r>
    </w:p>
    <w:p w:rsidR="00AC1081" w:rsidRPr="00AC1081" w:rsidRDefault="00AA6C2A" w:rsidP="0099553F">
      <w:pPr>
        <w:ind w:left="709" w:hanging="709"/>
        <w:jc w:val="both"/>
      </w:pPr>
      <w:r>
        <w:t xml:space="preserve">11.15 </w:t>
      </w:r>
      <w:r w:rsidR="0099553F">
        <w:t xml:space="preserve">   </w:t>
      </w:r>
      <w:r w:rsidR="00AC1081" w:rsidRPr="00AC1081">
        <w:t>Wykonawca może wprowadzić zmiany, poprawki, modyfikacje i uzupełnienia do złożonej oferty w formie pisemnej przed terminem składania ofert.</w:t>
      </w:r>
    </w:p>
    <w:p w:rsidR="00AC1081" w:rsidRPr="00AC1081" w:rsidRDefault="00AA6C2A" w:rsidP="0099553F">
      <w:pPr>
        <w:ind w:left="709" w:hanging="709"/>
        <w:jc w:val="both"/>
      </w:pPr>
      <w:r>
        <w:t xml:space="preserve">11.16 </w:t>
      </w:r>
      <w:r w:rsidR="0099553F">
        <w:t xml:space="preserve"> </w:t>
      </w:r>
      <w:r w:rsidR="00AC1081" w:rsidRPr="00AC1081">
        <w:t>Wprowadzone zmiany muszą być złożone wg takich samych</w:t>
      </w:r>
      <w:r w:rsidR="00576FA0">
        <w:t xml:space="preserve"> zasad jak złożona oferta tj. w </w:t>
      </w:r>
      <w:r w:rsidR="00AC1081" w:rsidRPr="00AC1081">
        <w:t>odpowiednio oznakowanej kopercie z dopiskiem „ZMIANA”.</w:t>
      </w:r>
    </w:p>
    <w:p w:rsidR="00AC1081" w:rsidRPr="00AC1081" w:rsidRDefault="00AA6C2A" w:rsidP="0099553F">
      <w:pPr>
        <w:ind w:left="709" w:hanging="709"/>
        <w:jc w:val="both"/>
      </w:pPr>
      <w:r>
        <w:t xml:space="preserve">11.17 </w:t>
      </w:r>
      <w:r w:rsidR="0099553F">
        <w:t xml:space="preserve">   </w:t>
      </w:r>
      <w:r w:rsidR="00AC1081" w:rsidRPr="00AC1081">
        <w:t>Koperty oznakowane dopiskiem „ZMIANA” zostaną otwarte na sesji publicznego otwarcia ofert przy otwieraniu koperty Wykonawcy, który wprowadził zmiany i po stwierdzeniu poprawności procedury dokonania zmian, zostaną dołączone do oferty.</w:t>
      </w:r>
    </w:p>
    <w:p w:rsidR="00AC1081" w:rsidRPr="00AC1081" w:rsidRDefault="00AA6C2A" w:rsidP="0099553F">
      <w:pPr>
        <w:ind w:left="709" w:hanging="709"/>
        <w:jc w:val="both"/>
      </w:pPr>
      <w:r>
        <w:t xml:space="preserve">11.18 </w:t>
      </w:r>
      <w:r w:rsidR="0099553F">
        <w:t xml:space="preserve">  </w:t>
      </w:r>
      <w:r w:rsidR="00AC1081" w:rsidRPr="00AC1081">
        <w:t>Wykonawca ma prawo przed upływem terminu składania ofert wycofać się z postępowania poprzez złożenie pisemnego powiadomienia (wg takich samych zasad jak wprowadzenie zmian) z napisem na kopercie „WYCOFANIE”.</w:t>
      </w:r>
    </w:p>
    <w:p w:rsidR="00AC1081" w:rsidRPr="00AC1081" w:rsidRDefault="00AA6C2A" w:rsidP="0099553F">
      <w:pPr>
        <w:ind w:left="709" w:hanging="709"/>
        <w:jc w:val="both"/>
      </w:pPr>
      <w:r>
        <w:t xml:space="preserve">11.19 </w:t>
      </w:r>
      <w:r w:rsidR="0099553F">
        <w:t xml:space="preserve">   </w:t>
      </w:r>
      <w:r w:rsidR="00AC1081" w:rsidRPr="00AC1081">
        <w:t>Koperty oznakowane „WYCOFANIE” będą otwierane jako pierwsze. Oferty wycofane nie będą otwierane na sesji publicznego otwarcia ofert i zostaną zwrócone Wykonawcy.</w:t>
      </w:r>
    </w:p>
    <w:p w:rsidR="00AC1081" w:rsidRDefault="00AA6C2A" w:rsidP="009F6210">
      <w:pPr>
        <w:ind w:left="709" w:hanging="709"/>
        <w:jc w:val="both"/>
      </w:pPr>
      <w:r>
        <w:lastRenderedPageBreak/>
        <w:t xml:space="preserve">11.20 </w:t>
      </w:r>
      <w:r w:rsidR="00335CB6">
        <w:t xml:space="preserve">  </w:t>
      </w:r>
      <w:r w:rsidR="00AC1081" w:rsidRPr="00AC1081">
        <w:t>W przypadku nieprawidłowego zaadresowania lub zamknięcia koperty, Zamawiający nie bierze odpowiedzialności za złe skierowanie przesyłki lub jej przedterminowe otwarcie. Oferta taka nie weźmie udziału w postępowaniu.</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4170EB" w:rsidRDefault="00AC1081" w:rsidP="00E7752F">
            <w:pPr>
              <w:jc w:val="both"/>
              <w:rPr>
                <w:b/>
              </w:rPr>
            </w:pPr>
            <w:r w:rsidRPr="004170EB">
              <w:rPr>
                <w:b/>
              </w:rPr>
              <w:t>12. MIEJSCE ORAZ TERMIN SKŁADANIA I OTWARCIA OFERT.</w:t>
            </w:r>
          </w:p>
        </w:tc>
      </w:tr>
    </w:tbl>
    <w:p w:rsidR="00AC1081" w:rsidRPr="00AC1081" w:rsidRDefault="00AC1081" w:rsidP="00E7752F">
      <w:pPr>
        <w:jc w:val="both"/>
      </w:pPr>
    </w:p>
    <w:p w:rsidR="00AC1081" w:rsidRPr="00AC1081" w:rsidRDefault="0041399A" w:rsidP="00FA4EE0">
      <w:pPr>
        <w:ind w:left="709" w:hanging="709"/>
        <w:jc w:val="both"/>
      </w:pPr>
      <w:r>
        <w:t xml:space="preserve">12.1 </w:t>
      </w:r>
      <w:r w:rsidR="00576FA0">
        <w:t xml:space="preserve">  </w:t>
      </w:r>
      <w:r w:rsidR="00AC1081" w:rsidRPr="00AC1081">
        <w:t xml:space="preserve">Ofertę należy złożyć w </w:t>
      </w:r>
      <w:r w:rsidR="00B67740">
        <w:t xml:space="preserve">siedzibie Zamawiającego </w:t>
      </w:r>
      <w:r w:rsidR="00184B61">
        <w:rPr>
          <w:b/>
        </w:rPr>
        <w:t>do dnia 15</w:t>
      </w:r>
      <w:r w:rsidR="008563B8">
        <w:rPr>
          <w:b/>
        </w:rPr>
        <w:t>.07.</w:t>
      </w:r>
      <w:r w:rsidR="00D40BF8">
        <w:rPr>
          <w:b/>
        </w:rPr>
        <w:t>2020</w:t>
      </w:r>
      <w:r w:rsidR="00B67740" w:rsidRPr="00B67740">
        <w:rPr>
          <w:b/>
        </w:rPr>
        <w:t xml:space="preserve"> r. </w:t>
      </w:r>
      <w:r w:rsidR="006A0A0D">
        <w:rPr>
          <w:b/>
        </w:rPr>
        <w:t>do godz. 12</w:t>
      </w:r>
      <w:r w:rsidR="00F2363F">
        <w:rPr>
          <w:b/>
        </w:rPr>
        <w:t>:</w:t>
      </w:r>
      <w:r w:rsidR="00B67740" w:rsidRPr="00B67740">
        <w:rPr>
          <w:b/>
        </w:rPr>
        <w:t>00</w:t>
      </w:r>
      <w:r w:rsidR="00576FA0" w:rsidRPr="00B67740">
        <w:rPr>
          <w:b/>
        </w:rPr>
        <w:t>,</w:t>
      </w:r>
      <w:r w:rsidR="00576FA0">
        <w:t xml:space="preserve"> </w:t>
      </w:r>
      <w:r w:rsidR="006E13CF">
        <w:t>Przeworsk</w:t>
      </w:r>
      <w:r w:rsidR="00843712" w:rsidRPr="00843712">
        <w:t>, ul. S</w:t>
      </w:r>
      <w:r w:rsidR="00C54E1C">
        <w:t xml:space="preserve">zpitalna 16, 37- 200  Przeworsk  - </w:t>
      </w:r>
      <w:r w:rsidR="00843712">
        <w:t>sekretariat)</w:t>
      </w:r>
      <w:r w:rsidR="00AC1081" w:rsidRPr="00AC1081">
        <w:t>.</w:t>
      </w:r>
    </w:p>
    <w:p w:rsidR="00843712" w:rsidRDefault="00FA4EE0" w:rsidP="00FA4EE0">
      <w:pPr>
        <w:ind w:left="709" w:hanging="709"/>
        <w:jc w:val="both"/>
      </w:pPr>
      <w:r>
        <w:t xml:space="preserve">12.2    </w:t>
      </w:r>
      <w:r w:rsidR="006E13CF">
        <w:t xml:space="preserve">  </w:t>
      </w:r>
      <w:r w:rsidR="00AC1081" w:rsidRPr="00AC1081">
        <w:t xml:space="preserve">Otwarcie ofert </w:t>
      </w:r>
      <w:r w:rsidR="00B67740">
        <w:t xml:space="preserve">nastąpi dnia </w:t>
      </w:r>
      <w:r w:rsidR="00184B61">
        <w:rPr>
          <w:b/>
        </w:rPr>
        <w:t>15</w:t>
      </w:r>
      <w:r w:rsidR="008563B8" w:rsidRPr="008563B8">
        <w:rPr>
          <w:b/>
        </w:rPr>
        <w:t>.07</w:t>
      </w:r>
      <w:r w:rsidR="00D40BF8" w:rsidRPr="008563B8">
        <w:rPr>
          <w:b/>
        </w:rPr>
        <w:t>.</w:t>
      </w:r>
      <w:r w:rsidR="00D40BF8">
        <w:rPr>
          <w:b/>
        </w:rPr>
        <w:t>2020</w:t>
      </w:r>
      <w:r w:rsidR="00B67740" w:rsidRPr="00B67740">
        <w:rPr>
          <w:b/>
        </w:rPr>
        <w:t xml:space="preserve"> r. </w:t>
      </w:r>
      <w:r w:rsidR="00AC1081" w:rsidRPr="00AC1081">
        <w:t xml:space="preserve"> o </w:t>
      </w:r>
      <w:r w:rsidR="00B67740">
        <w:t xml:space="preserve">godz. </w:t>
      </w:r>
      <w:r w:rsidR="006A0A0D">
        <w:rPr>
          <w:b/>
        </w:rPr>
        <w:t>12</w:t>
      </w:r>
      <w:r w:rsidR="00F2363F">
        <w:rPr>
          <w:b/>
        </w:rPr>
        <w:t>:</w:t>
      </w:r>
      <w:r w:rsidR="006A0A0D">
        <w:rPr>
          <w:b/>
        </w:rPr>
        <w:t>3</w:t>
      </w:r>
      <w:r w:rsidR="00B67740" w:rsidRPr="00B67740">
        <w:rPr>
          <w:b/>
        </w:rPr>
        <w:t>0,</w:t>
      </w:r>
      <w:r w:rsidR="00B67740">
        <w:t xml:space="preserve"> </w:t>
      </w:r>
      <w:r w:rsidR="006E13CF">
        <w:t>Przeworsku</w:t>
      </w:r>
      <w:r w:rsidR="00843712" w:rsidRPr="00843712">
        <w:t xml:space="preserve"> ul. Szpitalna</w:t>
      </w:r>
      <w:r w:rsidR="00843712">
        <w:t xml:space="preserve"> 16, 37- 200  Przeworsk pokój Sala Konferencyjna.</w:t>
      </w:r>
      <w:r w:rsidR="00843712" w:rsidRPr="00843712">
        <w:t xml:space="preserve"> </w:t>
      </w:r>
    </w:p>
    <w:p w:rsidR="00AC1081" w:rsidRPr="00AC1081" w:rsidRDefault="00AC1081" w:rsidP="00FA4EE0">
      <w:pPr>
        <w:ind w:left="709" w:hanging="709"/>
        <w:jc w:val="both"/>
      </w:pPr>
      <w:r w:rsidRPr="00AC1081">
        <w:t xml:space="preserve">12.3. </w:t>
      </w:r>
      <w:r w:rsidRPr="00AC1081">
        <w:tab/>
        <w:t>Otwarcie ofert jest jawne.</w:t>
      </w:r>
    </w:p>
    <w:p w:rsidR="00AC1081" w:rsidRPr="00AC1081" w:rsidRDefault="00AC1081" w:rsidP="00FA4EE0">
      <w:pPr>
        <w:ind w:left="709" w:hanging="709"/>
        <w:jc w:val="both"/>
      </w:pPr>
      <w:r w:rsidRPr="00AC1081">
        <w:t xml:space="preserve">12.4. </w:t>
      </w:r>
      <w:r w:rsidRPr="00AC1081">
        <w:tab/>
        <w:t>Bezpośrednio przed otwarciem ofert Zamawiający poda kwotę, jaką zamierza przeznaczyć na sfinansowanie zamówienia oraz poszczególnych części .</w:t>
      </w:r>
    </w:p>
    <w:p w:rsidR="00AC1081" w:rsidRPr="00AC1081" w:rsidRDefault="00AC1081" w:rsidP="00FA4EE0">
      <w:pPr>
        <w:ind w:left="709" w:hanging="709"/>
        <w:jc w:val="both"/>
      </w:pPr>
      <w:r w:rsidRPr="00AC1081">
        <w:t>12.5.</w:t>
      </w:r>
      <w:r w:rsidRPr="00AC1081">
        <w:tab/>
        <w:t>Podczas otwarcia ofert Zamawiający poda nazwy (firmy) i adresy Wykonawców, a także informacje dotyczące cen</w:t>
      </w:r>
      <w:r w:rsidR="007B3585">
        <w:t>y, terminu wykonania zamówienia, okresu gwarancji i warunków płatności zawartych w ofertach</w:t>
      </w:r>
      <w:r w:rsidRPr="00AC1081">
        <w:t xml:space="preserve"> zawartych w ofertach. Niezwłocznie po otwarciu ofert Zamawiający zamieści te inf</w:t>
      </w:r>
      <w:r w:rsidR="00D42BD1">
        <w:t>ormacje n</w:t>
      </w:r>
      <w:r w:rsidR="00255A16">
        <w:t>a stronie internetowej Zamawiają</w:t>
      </w:r>
      <w:r w:rsidR="00D42BD1">
        <w:t>cego.</w:t>
      </w:r>
    </w:p>
    <w:p w:rsidR="00AC1081" w:rsidRPr="00AC1081" w:rsidRDefault="00AC1081" w:rsidP="00FA4EE0">
      <w:pPr>
        <w:ind w:left="709" w:hanging="709"/>
        <w:jc w:val="both"/>
      </w:pPr>
      <w:r w:rsidRPr="00AC1081">
        <w:t xml:space="preserve">12.6. </w:t>
      </w:r>
      <w:r w:rsidRPr="00AC1081">
        <w:tab/>
        <w:t>Ofertę wniesioną po terminie zwraca się po upływie terminu przewidzianego na wniesienie odwołania. Zamawiający niezwłocznie zawiadamia wykonawcę o złożeniu oferty po terminie.</w:t>
      </w:r>
    </w:p>
    <w:p w:rsidR="00AC1081" w:rsidRPr="00AC1081" w:rsidRDefault="00AC1081" w:rsidP="00FA4EE0">
      <w:pPr>
        <w:ind w:left="709" w:hanging="709"/>
        <w:jc w:val="both"/>
      </w:pPr>
      <w:r w:rsidRPr="00AC1081">
        <w:t xml:space="preserve">12.7. </w:t>
      </w:r>
      <w:r w:rsidRPr="00AC1081">
        <w:tab/>
        <w:t>Wykonawcy mogą uczestniczyć w otwarciu ofert.</w:t>
      </w:r>
    </w:p>
    <w:p w:rsidR="00AC1081" w:rsidRPr="00AC1081" w:rsidRDefault="00AC1081"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AC1081" w:rsidRPr="00AC1081" w:rsidTr="00343F8F">
        <w:tc>
          <w:tcPr>
            <w:tcW w:w="9073" w:type="dxa"/>
            <w:shd w:val="clear" w:color="auto" w:fill="E7E6E6"/>
          </w:tcPr>
          <w:p w:rsidR="00AC1081" w:rsidRPr="00FA4EE0" w:rsidRDefault="00AC1081" w:rsidP="00E7752F">
            <w:pPr>
              <w:jc w:val="both"/>
              <w:rPr>
                <w:b/>
              </w:rPr>
            </w:pPr>
            <w:r w:rsidRPr="00FA4EE0">
              <w:rPr>
                <w:b/>
              </w:rPr>
              <w:t>13. SPOSÓB OBLICZENIA CENY</w:t>
            </w:r>
          </w:p>
        </w:tc>
      </w:tr>
    </w:tbl>
    <w:p w:rsidR="001F59EC" w:rsidRDefault="001F59EC" w:rsidP="00E7752F">
      <w:pPr>
        <w:jc w:val="both"/>
      </w:pPr>
    </w:p>
    <w:p w:rsidR="001F59EC" w:rsidRPr="00AC1081" w:rsidRDefault="001F59EC" w:rsidP="001F59EC">
      <w:pPr>
        <w:ind w:left="709" w:hanging="851"/>
        <w:jc w:val="both"/>
      </w:pPr>
      <w:r>
        <w:t>13.1.       Oferowana cena musi zawierać wszystkie składniki kosztów wynikające z załączonej do SIWZ dokumentacji, uwzględniać wymagania i informacje Zamawiającego zamieszczone w SIWZ i wyjaśnienia udzielone w trybie art.38 Ust. PZP. Musi także uwzględniać wszystko to, co z technicznego punktu widzenia jest i okaże się niezbędne do zrealizowania przedmiotowego zadania, z uwzględnieniem organizacji prac w czynnym obiekcie użyteczności publicznej, ma zawierać wszystkie koszty związane z realizacją zamówienia od przejęcia placu budowy aż do przekazania obiektu Zamawiającemu. Cena obliczona w ten sposób będzie miała charakter ryczałtowy.</w:t>
      </w:r>
    </w:p>
    <w:p w:rsidR="00AC1081" w:rsidRPr="00AC1081" w:rsidRDefault="00E27F1C" w:rsidP="001F59EC">
      <w:pPr>
        <w:ind w:left="709" w:hanging="709"/>
        <w:jc w:val="both"/>
      </w:pPr>
      <w:r>
        <w:t>13.2</w:t>
      </w:r>
      <w:r w:rsidR="00AC1081" w:rsidRPr="00AC1081">
        <w:t xml:space="preserve">. </w:t>
      </w:r>
      <w:r w:rsidR="00AC1081" w:rsidRPr="00AC1081">
        <w:tab/>
        <w:t>Wykonawca zobowiązany jest podać w Ofercie (załącznik nr 1 do SIWZ) łą</w:t>
      </w:r>
      <w:r w:rsidR="00A24D03">
        <w:t>czną</w:t>
      </w:r>
      <w:r w:rsidR="00D66466">
        <w:t xml:space="preserve"> cenę za wykonanie przedmiotu um</w:t>
      </w:r>
      <w:r w:rsidR="005A776D">
        <w:t>owy.</w:t>
      </w:r>
    </w:p>
    <w:p w:rsidR="00AC1081" w:rsidRPr="00AC1081" w:rsidRDefault="00E27F1C" w:rsidP="00626F2C">
      <w:pPr>
        <w:ind w:left="709" w:hanging="709"/>
        <w:jc w:val="both"/>
      </w:pPr>
      <w:r>
        <w:t>13.3</w:t>
      </w:r>
      <w:r w:rsidR="009157FF">
        <w:t xml:space="preserve">. </w:t>
      </w:r>
      <w:r w:rsidR="009157FF">
        <w:tab/>
        <w:t xml:space="preserve">Cenę </w:t>
      </w:r>
      <w:r w:rsidR="00AC1081" w:rsidRPr="00AC1081">
        <w:t>należy podać w złotych w kwocie brutto, z dokładnością do dwóch</w:t>
      </w:r>
      <w:r w:rsidR="00B003E1">
        <w:t xml:space="preserve"> miejsc po przecinku (zgodnie z </w:t>
      </w:r>
      <w:r w:rsidR="00AC1081" w:rsidRPr="00AC1081">
        <w:t xml:space="preserve">matematycznymi zasadami zaokrągleń) wraz z wyszczególnieniem zastosowanej stawki podatku VAT. </w:t>
      </w:r>
    </w:p>
    <w:p w:rsidR="00AC1081" w:rsidRPr="00AC1081" w:rsidRDefault="00E27F1C" w:rsidP="00626F2C">
      <w:pPr>
        <w:ind w:left="709" w:hanging="709"/>
        <w:jc w:val="both"/>
      </w:pPr>
      <w:r>
        <w:t>13.4</w:t>
      </w:r>
      <w:r w:rsidR="00AC1081" w:rsidRPr="00AC1081">
        <w:t xml:space="preserve">. </w:t>
      </w:r>
      <w:r w:rsidR="00AC1081" w:rsidRPr="00AC1081">
        <w:tab/>
        <w:t>Stawkę podatku od towarów i usług (VAT) należy uwzględnić w wysokości obowiązującej na dzień składania ofert.</w:t>
      </w:r>
    </w:p>
    <w:p w:rsidR="00A5277C" w:rsidRPr="00AC1081" w:rsidRDefault="00E27F1C" w:rsidP="00C15899">
      <w:pPr>
        <w:ind w:left="709" w:hanging="709"/>
        <w:jc w:val="both"/>
      </w:pPr>
      <w:r>
        <w:lastRenderedPageBreak/>
        <w:t>13.5</w:t>
      </w:r>
      <w:r w:rsidR="00AC1081" w:rsidRPr="00AC1081">
        <w:t xml:space="preserve">. </w:t>
      </w:r>
      <w:r w:rsidR="00AC1081" w:rsidRPr="00AC1081">
        <w:tab/>
        <w:t xml:space="preserve">Wykonawca, składając ofertę, obowiązany jest poinformować Zamawiającego (w Ofercie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w:t>
      </w:r>
      <w:r w:rsidR="00972907">
        <w:t>będzie prowadzić do powstania u </w:t>
      </w:r>
      <w:r w:rsidR="00AC1081" w:rsidRPr="00AC1081">
        <w:t>zamawiającego obowiązku podatkowego zgodnie z pr</w:t>
      </w:r>
      <w:r w:rsidR="00972907">
        <w:t>zepisami o podatku od towarów i </w:t>
      </w:r>
      <w:r w:rsidR="00AC1081" w:rsidRPr="00AC1081">
        <w:t>usług.</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626F2C" w:rsidRDefault="00AC1081" w:rsidP="00E7752F">
            <w:pPr>
              <w:jc w:val="both"/>
              <w:rPr>
                <w:b/>
              </w:rPr>
            </w:pPr>
            <w:r w:rsidRPr="00626F2C">
              <w:rPr>
                <w:b/>
              </w:rPr>
              <w:t>14. OPISY KRYTERIÓW, KTÓRYMI ZAMAWIAJĄCY BĘDZIE SIĘ KIEROWAŁ PRZY WYBORZE OFERTY ORAZ SPOSÓB OCENY  I PORÓWNANIA OFERT.</w:t>
            </w:r>
          </w:p>
        </w:tc>
      </w:tr>
    </w:tbl>
    <w:p w:rsidR="00AC1081" w:rsidRPr="00AC1081" w:rsidRDefault="00AC1081" w:rsidP="00E7752F">
      <w:pPr>
        <w:jc w:val="both"/>
      </w:pPr>
    </w:p>
    <w:p w:rsidR="00AC1081" w:rsidRPr="00AC1081" w:rsidRDefault="00A21C3B" w:rsidP="00F25ECC">
      <w:pPr>
        <w:ind w:left="709" w:hanging="709"/>
        <w:jc w:val="both"/>
      </w:pPr>
      <w:r>
        <w:t xml:space="preserve">14.1   </w:t>
      </w:r>
      <w:r w:rsidR="00F25ECC">
        <w:t xml:space="preserve">  </w:t>
      </w:r>
      <w:r w:rsidR="00AC1081" w:rsidRPr="00AC1081">
        <w:t>Przy</w:t>
      </w:r>
      <w:r>
        <w:t xml:space="preserve"> wyborze ofert w każdej Części</w:t>
      </w:r>
      <w:r w:rsidR="00AC1081" w:rsidRPr="00AC1081">
        <w:t xml:space="preserve"> Zamawiający będzie się kierował następującymi </w:t>
      </w:r>
      <w:r w:rsidR="00F25ECC">
        <w:t xml:space="preserve">kryteriami </w:t>
      </w:r>
      <w:r w:rsidR="00AC1081" w:rsidRPr="00AC1081">
        <w:t>oceny ofert:</w:t>
      </w:r>
    </w:p>
    <w:p w:rsidR="00F95A9D" w:rsidRDefault="00F95A9D" w:rsidP="00F25ECC">
      <w:pPr>
        <w:pStyle w:val="Akapitzlist"/>
        <w:numPr>
          <w:ilvl w:val="0"/>
          <w:numId w:val="7"/>
        </w:numPr>
        <w:tabs>
          <w:tab w:val="num" w:pos="720"/>
        </w:tabs>
        <w:ind w:left="709" w:firstLine="0"/>
        <w:jc w:val="both"/>
        <w:rPr>
          <w:b/>
        </w:rPr>
      </w:pPr>
      <w:r w:rsidRPr="00393D5F">
        <w:rPr>
          <w:b/>
        </w:rPr>
        <w:t>Cena  -  60 %</w:t>
      </w:r>
    </w:p>
    <w:p w:rsidR="00393D5F" w:rsidRPr="00393D5F" w:rsidRDefault="009F6210" w:rsidP="00F25ECC">
      <w:pPr>
        <w:pStyle w:val="Akapitzlist"/>
        <w:numPr>
          <w:ilvl w:val="0"/>
          <w:numId w:val="7"/>
        </w:numPr>
        <w:ind w:left="709" w:firstLine="0"/>
        <w:jc w:val="both"/>
        <w:rPr>
          <w:b/>
        </w:rPr>
      </w:pPr>
      <w:r>
        <w:rPr>
          <w:b/>
        </w:rPr>
        <w:t>Okres gwarancji -  4</w:t>
      </w:r>
      <w:r w:rsidR="00393D5F" w:rsidRPr="00393D5F">
        <w:rPr>
          <w:b/>
        </w:rPr>
        <w:t>0 %</w:t>
      </w:r>
    </w:p>
    <w:p w:rsidR="00393D5F" w:rsidRDefault="00393D5F" w:rsidP="00E7752F">
      <w:pPr>
        <w:pStyle w:val="Akapitzlist"/>
        <w:tabs>
          <w:tab w:val="num" w:pos="720"/>
        </w:tabs>
        <w:jc w:val="both"/>
        <w:rPr>
          <w:b/>
        </w:rPr>
      </w:pPr>
    </w:p>
    <w:p w:rsidR="00393D5F" w:rsidRPr="00393D5F" w:rsidRDefault="006E235D" w:rsidP="00D1301B">
      <w:pPr>
        <w:jc w:val="both"/>
      </w:pPr>
      <w:r>
        <w:rPr>
          <w:bCs/>
        </w:rPr>
        <w:t xml:space="preserve">14.2.     </w:t>
      </w:r>
      <w:r w:rsidR="00393D5F" w:rsidRPr="00393D5F">
        <w:rPr>
          <w:bCs/>
        </w:rPr>
        <w:t>Sposób obliczania punktów dla poszczególnych kryteriów:</w:t>
      </w:r>
    </w:p>
    <w:p w:rsidR="00F95A9D" w:rsidRPr="00F95A9D" w:rsidRDefault="00393D5F" w:rsidP="00E7752F">
      <w:pPr>
        <w:jc w:val="both"/>
      </w:pPr>
      <w:r>
        <w:t xml:space="preserve">              1)   </w:t>
      </w:r>
      <w:r w:rsidR="00F95A9D" w:rsidRPr="00F95A9D">
        <w:t>w kryte</w:t>
      </w:r>
      <w:r w:rsidR="00D52242">
        <w:t xml:space="preserve">rium cena zostanie zastosowany </w:t>
      </w:r>
      <w:r w:rsidR="00F95A9D" w:rsidRPr="00F95A9D">
        <w:t>następujący wzór:</w:t>
      </w:r>
    </w:p>
    <w:p w:rsidR="00F95A9D" w:rsidRPr="00F95A9D" w:rsidRDefault="00F95A9D" w:rsidP="00F25ECC">
      <w:pPr>
        <w:spacing w:after="0"/>
        <w:jc w:val="both"/>
      </w:pPr>
      <w:r>
        <w:t xml:space="preserve">                     </w:t>
      </w:r>
      <w:r w:rsidRPr="00F95A9D">
        <w:t>cena oferty najkorzystniejszej</w:t>
      </w:r>
    </w:p>
    <w:p w:rsidR="00F95A9D" w:rsidRPr="00F95A9D" w:rsidRDefault="003A3BFB" w:rsidP="00F25ECC">
      <w:pPr>
        <w:spacing w:after="0"/>
        <w:jc w:val="both"/>
      </w:pPr>
      <w:r>
        <w:pict>
          <v:line id="Łącznik prosty 3" o:spid="_x0000_s1029" style="position:absolute;left:0;text-align:left;z-index:251661312;visibility:visible" from="49.75pt,2.95pt" to="188.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" o:allowincell="f"/>
        </w:pict>
      </w:r>
      <w:r w:rsidR="00F95A9D" w:rsidRPr="00F95A9D">
        <w:t xml:space="preserve">          </w:t>
      </w:r>
      <w:r w:rsidR="00F25ECC">
        <w:t xml:space="preserve">           </w:t>
      </w:r>
      <w:r w:rsidR="00F95A9D" w:rsidRPr="00F95A9D">
        <w:t xml:space="preserve">                                                  </w:t>
      </w:r>
      <w:r w:rsidR="00F95A9D">
        <w:t xml:space="preserve">      </w:t>
      </w:r>
      <w:r w:rsidR="00F25ECC">
        <w:t xml:space="preserve">           </w:t>
      </w:r>
      <w:r w:rsidR="00F95A9D" w:rsidRPr="00F95A9D">
        <w:t xml:space="preserve"> x 100 pkt. x waga</w:t>
      </w:r>
    </w:p>
    <w:p w:rsidR="00F95A9D" w:rsidRDefault="00F95A9D" w:rsidP="00E7752F">
      <w:pPr>
        <w:spacing w:after="0"/>
        <w:jc w:val="both"/>
      </w:pPr>
      <w:r>
        <w:t xml:space="preserve">                              </w:t>
      </w:r>
      <w:r w:rsidRPr="00F95A9D">
        <w:t>cena oferty badanej</w:t>
      </w:r>
    </w:p>
    <w:p w:rsidR="00796298" w:rsidRPr="00F95A9D" w:rsidRDefault="00796298" w:rsidP="00E7752F">
      <w:pPr>
        <w:spacing w:after="0"/>
        <w:jc w:val="both"/>
      </w:pPr>
    </w:p>
    <w:p w:rsidR="00393D5F" w:rsidRPr="001B350D" w:rsidRDefault="00EE0C8D" w:rsidP="001B350D">
      <w:pPr>
        <w:ind w:left="709"/>
        <w:jc w:val="both"/>
        <w:rPr>
          <w:bCs/>
        </w:rPr>
      </w:pPr>
      <w:r w:rsidRPr="00EE0C8D">
        <w:rPr>
          <w:bCs/>
        </w:rPr>
        <w:t>Z uwagi na postanowienia art. 91 ust. 3a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rsidR="00D441CA" w:rsidRPr="00D441CA" w:rsidRDefault="00D441CA" w:rsidP="00D441CA">
      <w:pPr>
        <w:numPr>
          <w:ilvl w:val="0"/>
          <w:numId w:val="21"/>
        </w:numPr>
        <w:spacing w:after="0" w:line="276" w:lineRule="auto"/>
        <w:ind w:hanging="11"/>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w kryterium okres gwarancji zostaną przyznane punkty odpowiadające wadze % w następujący sposób:</w:t>
      </w:r>
    </w:p>
    <w:p w:rsidR="00D441CA" w:rsidRPr="00D441CA" w:rsidRDefault="00D441CA" w:rsidP="00D441CA">
      <w:pPr>
        <w:spacing w:after="0" w:line="276" w:lineRule="auto"/>
        <w:ind w:left="720"/>
        <w:jc w:val="both"/>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24 miesięcy -    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36 miesięcy -  30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48 miesięcy – 35 pkt</w:t>
      </w:r>
    </w:p>
    <w:p w:rsidR="00D441CA" w:rsidRPr="00D441CA" w:rsidRDefault="00D441CA" w:rsidP="00D441CA">
      <w:pPr>
        <w:spacing w:after="0" w:line="276" w:lineRule="auto"/>
        <w:ind w:left="720"/>
        <w:rPr>
          <w:rFonts w:ascii="Calibri" w:eastAsia="Times New Roman" w:hAnsi="Calibri" w:cs="Calibri"/>
          <w:iCs/>
          <w:color w:val="000000"/>
          <w:lang w:eastAsia="pl-PL"/>
        </w:rPr>
      </w:pPr>
      <w:r w:rsidRPr="00D441CA">
        <w:rPr>
          <w:rFonts w:ascii="Calibri" w:eastAsia="Times New Roman" w:hAnsi="Calibri" w:cs="Calibri"/>
          <w:iCs/>
          <w:color w:val="000000"/>
          <w:lang w:eastAsia="pl-PL"/>
        </w:rPr>
        <w:t xml:space="preserve">                         60 miesięcy – 40 pkt</w:t>
      </w:r>
    </w:p>
    <w:p w:rsidR="00D441CA" w:rsidRPr="00D441CA" w:rsidRDefault="00D441CA" w:rsidP="00D441CA">
      <w:pPr>
        <w:spacing w:after="0" w:line="276" w:lineRule="auto"/>
        <w:ind w:left="720"/>
        <w:rPr>
          <w:rFonts w:ascii="Calibri" w:eastAsia="Times New Roman" w:hAnsi="Calibri" w:cs="Calibri"/>
          <w:b/>
          <w:bCs/>
          <w:iCs/>
          <w:color w:val="000000"/>
          <w:lang w:eastAsia="pl-PL"/>
        </w:rPr>
      </w:pPr>
      <w:r w:rsidRPr="00D441CA">
        <w:rPr>
          <w:rFonts w:ascii="Calibri" w:eastAsia="Times New Roman" w:hAnsi="Calibri" w:cs="Calibri"/>
          <w:b/>
          <w:bCs/>
          <w:iCs/>
          <w:color w:val="000000"/>
          <w:lang w:eastAsia="pl-PL"/>
        </w:rPr>
        <w:t xml:space="preserve">Uwaga :  </w:t>
      </w:r>
      <w:r w:rsidRPr="00D441CA">
        <w:rPr>
          <w:rFonts w:ascii="Calibri" w:eastAsia="Times New Roman" w:hAnsi="Calibri" w:cs="Calibri"/>
          <w:bCs/>
          <w:iCs/>
          <w:color w:val="000000"/>
          <w:lang w:eastAsia="pl-PL"/>
        </w:rPr>
        <w:t>Minimalny okres gwarancji 24 miesięcy, maksymalny 60 miesięcy.</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bCs/>
          <w:iCs/>
          <w:color w:val="000000"/>
          <w:lang w:eastAsia="pl-PL"/>
        </w:rPr>
        <w:t>Wartość ofert</w:t>
      </w:r>
      <w:r w:rsidRPr="00D441CA">
        <w:rPr>
          <w:rFonts w:ascii="Calibri" w:eastAsia="Times New Roman" w:hAnsi="Calibri" w:cs="Calibri"/>
          <w:b/>
          <w:iCs/>
          <w:color w:val="000000"/>
          <w:lang w:eastAsia="pl-PL"/>
        </w:rPr>
        <w:t>y będzie obliczana wg wzoru : W = C+O</w:t>
      </w:r>
    </w:p>
    <w:p w:rsidR="00D441CA" w:rsidRPr="00D441CA" w:rsidRDefault="00D441CA" w:rsidP="00D441CA">
      <w:pPr>
        <w:spacing w:after="0" w:line="276" w:lineRule="auto"/>
        <w:ind w:left="720"/>
        <w:rPr>
          <w:rFonts w:ascii="Calibri" w:eastAsia="Times New Roman" w:hAnsi="Calibri" w:cs="Calibri"/>
          <w:b/>
          <w:iCs/>
          <w:color w:val="000000"/>
          <w:lang w:eastAsia="pl-PL"/>
        </w:rPr>
      </w:pPr>
      <w:r w:rsidRPr="00D441CA">
        <w:rPr>
          <w:rFonts w:ascii="Calibri" w:eastAsia="Times New Roman" w:hAnsi="Calibri" w:cs="Calibri"/>
          <w:b/>
          <w:iCs/>
          <w:color w:val="000000"/>
          <w:lang w:eastAsia="pl-PL"/>
        </w:rPr>
        <w:t>gdzie :</w:t>
      </w:r>
    </w:p>
    <w:p w:rsidR="00D441CA" w:rsidRPr="00D441CA"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C - cena oferty</w:t>
      </w:r>
    </w:p>
    <w:p w:rsidR="009F6210" w:rsidRDefault="00D441CA" w:rsidP="00D441CA">
      <w:pPr>
        <w:spacing w:after="0" w:line="276" w:lineRule="auto"/>
        <w:ind w:left="720"/>
        <w:rPr>
          <w:rFonts w:ascii="Calibri" w:eastAsia="Times New Roman" w:hAnsi="Calibri" w:cs="Calibri"/>
          <w:bCs/>
          <w:iCs/>
          <w:color w:val="000000"/>
          <w:lang w:eastAsia="pl-PL"/>
        </w:rPr>
      </w:pPr>
      <w:r w:rsidRPr="00D441CA">
        <w:rPr>
          <w:rFonts w:ascii="Calibri" w:eastAsia="Times New Roman" w:hAnsi="Calibri" w:cs="Calibri"/>
          <w:bCs/>
          <w:iCs/>
          <w:color w:val="000000"/>
          <w:lang w:eastAsia="pl-PL"/>
        </w:rPr>
        <w:t>O - okres gwarancji</w:t>
      </w:r>
    </w:p>
    <w:p w:rsidR="00D441CA" w:rsidRPr="00D441CA" w:rsidRDefault="00D441CA" w:rsidP="00D441CA">
      <w:pPr>
        <w:spacing w:after="0" w:line="276" w:lineRule="auto"/>
        <w:ind w:left="720"/>
        <w:rPr>
          <w:rFonts w:ascii="Calibri" w:eastAsia="Times New Roman" w:hAnsi="Calibri" w:cs="Calibri"/>
          <w:bCs/>
          <w:iCs/>
          <w:color w:val="000000"/>
          <w:lang w:eastAsia="pl-PL"/>
        </w:rPr>
      </w:pPr>
    </w:p>
    <w:p w:rsidR="00AC1081" w:rsidRPr="00AC1081" w:rsidRDefault="00AC1081" w:rsidP="00D1301B">
      <w:pPr>
        <w:ind w:left="709" w:hanging="709"/>
        <w:jc w:val="both"/>
      </w:pPr>
      <w:r w:rsidRPr="00AC1081">
        <w:lastRenderedPageBreak/>
        <w:t>14.3.</w:t>
      </w:r>
      <w:r w:rsidRPr="00AC1081">
        <w:tab/>
        <w:t>Za najkorzys</w:t>
      </w:r>
      <w:r w:rsidR="005E7B37">
        <w:t xml:space="preserve">tniejszą ofertę </w:t>
      </w:r>
      <w:r w:rsidRPr="00AC1081">
        <w:t xml:space="preserve">uznana zostanie Oferta Wykonawcy, która uzyska największą sumę punktów uzyskanych w ww. kryteriach oceny ofert. Oferta może uzyskać maksymalnie </w:t>
      </w:r>
      <w:r w:rsidRPr="00107960">
        <w:t>100 punktów.</w:t>
      </w:r>
    </w:p>
    <w:p w:rsidR="00AC1081" w:rsidRDefault="00AC1081" w:rsidP="009F6210">
      <w:pPr>
        <w:ind w:left="709" w:hanging="709"/>
        <w:jc w:val="both"/>
      </w:pPr>
      <w:r w:rsidRPr="00AC1081">
        <w:t>14.4.</w:t>
      </w:r>
      <w:r w:rsidRPr="00AC1081">
        <w:tab/>
        <w:t>Jeżeli nie można wybrać oferty najkorzystniejszej z uwagi na to, że dwie lub więcej ofert przedstawia taki sam bilans ceny i innych kryteriów oceny ofert, zamawiający spośród tych ofert wybierze ofertę z niższą ceną, a jeżeli zostały złożone oferty o takiej samej cenie, zamawiający wezwie wykonawców, którzy złożyli te oferty, do złożenia w terminie określonym przez zamawiającego ofert dodatkowych.</w:t>
      </w:r>
    </w:p>
    <w:p w:rsidR="009F6210" w:rsidRPr="00AC1081" w:rsidRDefault="009F6210" w:rsidP="009F6210">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D1301B" w:rsidRDefault="00AC1081" w:rsidP="00E7752F">
            <w:pPr>
              <w:jc w:val="both"/>
              <w:rPr>
                <w:b/>
              </w:rPr>
            </w:pPr>
            <w:r w:rsidRPr="00D1301B">
              <w:rPr>
                <w:b/>
              </w:rPr>
              <w:t>15. INFORMACJA O FORMALNOŚCIACH, JAKIE POWINNY BYĆ DOPEŁNIONE PO WYBORZE OFERT W CELU ZAWARCIA UMOWY.</w:t>
            </w:r>
          </w:p>
        </w:tc>
      </w:tr>
    </w:tbl>
    <w:p w:rsidR="00AC1081" w:rsidRPr="00AC1081" w:rsidRDefault="00AC1081" w:rsidP="00E7752F">
      <w:pPr>
        <w:jc w:val="both"/>
      </w:pPr>
    </w:p>
    <w:p w:rsidR="00AC1081" w:rsidRPr="00AC1081" w:rsidRDefault="00AC1081" w:rsidP="0079718A">
      <w:pPr>
        <w:ind w:left="709" w:hanging="709"/>
        <w:jc w:val="both"/>
      </w:pPr>
      <w:r w:rsidRPr="00AC1081">
        <w:t xml:space="preserve">15.1. </w:t>
      </w:r>
      <w:r w:rsidRPr="00AC1081">
        <w:tab/>
        <w:t xml:space="preserve">Przed zawarciem umowy w sprawie zamówienia publicznego, Wykonawca, którego oferta została uznana za najkorzystniejszą zobowiązany jest </w:t>
      </w:r>
      <w:r w:rsidR="0079718A">
        <w:t>przedłożyć Zamawiającemu</w:t>
      </w:r>
      <w:r w:rsidR="003B0FC0">
        <w:t xml:space="preserve"> </w:t>
      </w:r>
      <w:r w:rsidRPr="00AC1081">
        <w:t>umowę konsorcjum, jeżeli zamówienie będzie realizowane przez wykonawców wspólnie ubiegających si</w:t>
      </w:r>
      <w:r w:rsidR="00B52C2F">
        <w:t>ę o udzielenie zamówienia. Wykonawca zobowiązany jest dostarczyć wypełnione kosztorys ofertowy.</w:t>
      </w:r>
    </w:p>
    <w:p w:rsidR="00AC1081" w:rsidRPr="00AC1081" w:rsidRDefault="00AC1081" w:rsidP="003B0FC0">
      <w:pPr>
        <w:ind w:left="709"/>
        <w:jc w:val="both"/>
      </w:pPr>
      <w:r w:rsidRPr="00AC1081">
        <w:t xml:space="preserve">Niedopełnienie wskazanych formalności będzie traktowane jako uchylanie się przez Wykonawcę od zawarcia umowy w sprawie zamówienia publicznego. </w:t>
      </w:r>
    </w:p>
    <w:p w:rsidR="00AC1081" w:rsidRPr="00AC1081" w:rsidRDefault="00AC1081" w:rsidP="003B0FC0">
      <w:pPr>
        <w:ind w:left="709" w:hanging="709"/>
        <w:jc w:val="both"/>
      </w:pPr>
      <w:r w:rsidRPr="00AC1081">
        <w:t xml:space="preserve">15.2. </w:t>
      </w:r>
      <w:r w:rsidRPr="00AC1081">
        <w:tab/>
        <w:t xml:space="preserve">W dniu zawarcia umowy, w przypadku, gdy zamówienie realizują wykonawcy, którzy wspólnie ubiegali się o udzielenie zamówienia (konsorcjum) jeden z wykonawców wspólnie ubiegających się o udzielenie zamówienia musi zostać wyznaczony jako wykonawca kierujący (lider), upoważniony do zaciągania zobowiązań, otrzymywania </w:t>
      </w:r>
      <w:r w:rsidR="00E67BDE">
        <w:t>poleceń oraz instrukcji dla i w </w:t>
      </w:r>
      <w:r w:rsidRPr="00AC1081">
        <w:t>imieniu każdego, jak też dla wszystkich wykonaw</w:t>
      </w:r>
      <w:r w:rsidR="00E67BDE">
        <w:t>ców wspólnie ubiegających się o </w:t>
      </w:r>
      <w:r w:rsidRPr="00AC1081">
        <w:t>udzielenie zamówienia. Lider odpowiada również za wskazanie jednego z członków konsorcjum jako odpowiedzialnego za wystawiania faktur.</w:t>
      </w:r>
    </w:p>
    <w:p w:rsidR="009F6210" w:rsidRPr="00AC1081" w:rsidRDefault="00AC1081" w:rsidP="00072137">
      <w:pPr>
        <w:ind w:left="709" w:hanging="709"/>
        <w:jc w:val="both"/>
      </w:pPr>
      <w:r w:rsidRPr="00AC1081">
        <w:t>15.3.</w:t>
      </w:r>
      <w:r w:rsidRPr="00AC1081">
        <w:tab/>
        <w:t xml:space="preserve">Wszelkie istotne dla stron postanowienia zawiera wzór umowy stanowiący </w:t>
      </w:r>
      <w:r w:rsidRPr="007D2741">
        <w:t>załącznik nr</w:t>
      </w:r>
      <w:r w:rsidRPr="00B376A2">
        <w:rPr>
          <w:color w:val="000000" w:themeColor="text1"/>
        </w:rPr>
        <w:t xml:space="preserve"> </w:t>
      </w:r>
      <w:r w:rsidR="00B376A2" w:rsidRPr="00B376A2">
        <w:rPr>
          <w:color w:val="000000" w:themeColor="text1"/>
        </w:rPr>
        <w:t>8</w:t>
      </w:r>
      <w:r w:rsidRPr="00372073">
        <w:rPr>
          <w:color w:val="FF0000"/>
        </w:rPr>
        <w:t xml:space="preserve"> </w:t>
      </w:r>
      <w:r w:rsidRPr="00AC1081">
        <w:t>do SIWZ. Umowa zostanie zawarta na podstawie złożonej oferty Wykonawcy. Zamawiający przewiduje możliwość zmian postanowień zawartej umowy w stosunku do treści oferty, na podstawie której dokonano wyboru Wykonawcy, w przypadku wystąpienia co najmniej jednej z okoliczności w niej wymienionych z uwzględnieniem podanych we wzorze umowy warunków ich wprowadzenia.</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16. POUCZENIE O ŚRODKACH OCHRONY PRAWNEJ PRZYSŁUGUJĄCE WYKONAWCY W TOKU POSTĘPOWANIA O ZMÓWIENIE PUBLICZNE.</w:t>
            </w:r>
          </w:p>
        </w:tc>
      </w:tr>
    </w:tbl>
    <w:p w:rsidR="00AC1081" w:rsidRPr="00AC1081" w:rsidRDefault="00AC1081" w:rsidP="00E7752F">
      <w:pPr>
        <w:jc w:val="both"/>
      </w:pPr>
    </w:p>
    <w:p w:rsidR="00AC1081" w:rsidRPr="00AC1081" w:rsidRDefault="00AC1081" w:rsidP="00BF6FF8">
      <w:pPr>
        <w:ind w:left="709" w:hanging="709"/>
        <w:jc w:val="both"/>
      </w:pPr>
      <w:r w:rsidRPr="00AC1081">
        <w:t xml:space="preserve">16.1. </w:t>
      </w:r>
      <w:r w:rsidRPr="00AC1081">
        <w:tab/>
        <w:t>Wykonawcy, a także innemu podmiotowi, jeżeli ma lub miał interes w uzyskaniu zamówienia oraz poniósł lub może ponieść szkodę w wyniku naruszenia przez Zamawiającego przepisów PZP, przysługuje odwołanie wyłącznie od niezgodnej z przepisami PZP czynności Zamawiającego podjętej w postępowaniu o udzielenie zamówienia lub zaniechaniu czynności, do której Zamawiający jest zobowiązany na podstawie PZP.</w:t>
      </w:r>
    </w:p>
    <w:p w:rsidR="00AC1081" w:rsidRPr="00AC1081" w:rsidRDefault="00AC1081" w:rsidP="00BF6FF8">
      <w:pPr>
        <w:ind w:left="709" w:hanging="709"/>
        <w:jc w:val="both"/>
      </w:pPr>
      <w:r w:rsidRPr="00AC1081">
        <w:lastRenderedPageBreak/>
        <w:t xml:space="preserve">16.2. </w:t>
      </w:r>
      <w:r w:rsidRPr="00AC1081">
        <w:tab/>
        <w:t>Odwołanie wnosi się w terminie 10 dni od dnia przesłania informacji o czynności zamawiającego stanowiącej podstawę jego wniesienia, jeżeli zostały przesłane w sposób określony w art. 180 ust. 5 zd. drugie PZP, albo w terminie 15 d</w:t>
      </w:r>
      <w:r w:rsidR="006578E3">
        <w:t>ni - jeżeli zostały przesłane w </w:t>
      </w:r>
      <w:r w:rsidRPr="00AC1081">
        <w:t>inny sposób.</w:t>
      </w:r>
    </w:p>
    <w:p w:rsidR="00AC1081" w:rsidRPr="00AC1081" w:rsidRDefault="00AC1081" w:rsidP="00BF6FF8">
      <w:pPr>
        <w:ind w:left="709" w:hanging="709"/>
        <w:jc w:val="both"/>
      </w:pPr>
      <w:r w:rsidRPr="00AC1081">
        <w:t xml:space="preserve">16.3. </w:t>
      </w:r>
      <w:r w:rsidRPr="00AC1081">
        <w:tab/>
        <w:t xml:space="preserve">Odwołanie wobec treści ogłoszenia o zamówieniu oraz wobec postanowień specyfikacji istotnych warunków zamówienia, wnosi się w terminie 10 dni </w:t>
      </w:r>
      <w:r w:rsidR="006578E3">
        <w:t>od dnia publikacji ogłoszenia w </w:t>
      </w:r>
      <w:r w:rsidRPr="00AC1081">
        <w:t>Dzienniku Urzędowym Unii Europejskiej lub zamieszczenia specyfikacji istotnych warunków zamówienia na stronie internetowej.</w:t>
      </w:r>
    </w:p>
    <w:p w:rsidR="00AC1081" w:rsidRPr="00AC1081" w:rsidRDefault="00AC1081" w:rsidP="00BF6FF8">
      <w:pPr>
        <w:ind w:left="709" w:hanging="709"/>
        <w:jc w:val="both"/>
      </w:pPr>
      <w:r w:rsidRPr="00AC1081">
        <w:t xml:space="preserve">16.4. </w:t>
      </w:r>
      <w:r w:rsidRPr="00AC1081">
        <w:tab/>
        <w:t>Odwołanie wobec czynności innych niż określone w pkt 16.2 i 16.3 wnosi się w terminie 10 dni od dnia, w którym powzięto lub przy zachowaniu należytej staranności można było powziąć wiadomość o okolicznościach stanowiących podstawę jego wniesienia.</w:t>
      </w:r>
    </w:p>
    <w:p w:rsidR="00AC1081" w:rsidRPr="00AC1081" w:rsidRDefault="00AC1081" w:rsidP="00BF6FF8">
      <w:pPr>
        <w:ind w:left="709" w:hanging="709"/>
        <w:jc w:val="both"/>
      </w:pPr>
      <w:r w:rsidRPr="00AC1081">
        <w:t xml:space="preserve">16.5. </w:t>
      </w:r>
      <w:r w:rsidRPr="00AC1081">
        <w:tab/>
        <w:t>Odwołanie wnosi się do Prezesa Izby w formie pisemnej w postaci papierowej albo w postaci elektronicznej, opatrzone odpowiednio własnoręcznym podpisem albo kwalifik</w:t>
      </w:r>
      <w:r w:rsidR="00B376A2">
        <w:t>owanym podpisem elektronicznym.</w:t>
      </w:r>
    </w:p>
    <w:p w:rsidR="00AC1081" w:rsidRPr="00AC1081" w:rsidRDefault="00AC1081" w:rsidP="00BF6FF8">
      <w:pPr>
        <w:ind w:left="709" w:hanging="709"/>
        <w:jc w:val="both"/>
      </w:pPr>
      <w:r w:rsidRPr="00AC1081">
        <w:t xml:space="preserve">16.6. </w:t>
      </w:r>
      <w:r w:rsidRPr="00AC1081">
        <w:tab/>
        <w:t>Odwołujący przesyła kopię odwołania Zamawiającemu przed upływem terminu do wniesienia odwołania w taki sposób, aby mógł on zapoznać się z jego treścią przed upływem tego terminu.</w:t>
      </w:r>
    </w:p>
    <w:p w:rsidR="00AC1081" w:rsidRDefault="00AC1081" w:rsidP="00BF6FF8">
      <w:pPr>
        <w:ind w:left="709" w:hanging="709"/>
        <w:jc w:val="both"/>
      </w:pPr>
      <w:r w:rsidRPr="00AC1081">
        <w:t>16.7.</w:t>
      </w:r>
      <w:r w:rsidRPr="00AC1081">
        <w:tab/>
        <w:t xml:space="preserve">Na orzeczenie Krajowej Izby Odwoławczej stronom oraz uczestnikom postępowania odwoławczego przysługuje skarga do sądu. Skargę wnosi się do sądu okręgowego właściwego dla siedziby albo miejsca zamieszkania Zamawiającego. Skargę wnosi się za pośrednictwem Prezesa Krajowej Izby Odwoławczej w terminie 7 dni od dnia doręczenia orzeczenia Izby, przesyłając jednocześnie jej odpis przeciwnikowi skargi. </w:t>
      </w:r>
    </w:p>
    <w:p w:rsidR="00BF6FF8" w:rsidRPr="00AC1081" w:rsidRDefault="00BF6FF8" w:rsidP="00BF6FF8">
      <w:pPr>
        <w:ind w:left="709" w:hanging="709"/>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17. ZABEZPIECZENIE NALEŻYTEGO WYKONANIA UMOWY </w:t>
            </w:r>
          </w:p>
        </w:tc>
      </w:tr>
    </w:tbl>
    <w:p w:rsidR="00AC1081" w:rsidRPr="00AC1081" w:rsidRDefault="00AC1081" w:rsidP="00E7752F">
      <w:pPr>
        <w:jc w:val="both"/>
      </w:pPr>
    </w:p>
    <w:p w:rsidR="00AC1081" w:rsidRDefault="00AC1081" w:rsidP="00E7752F">
      <w:pPr>
        <w:jc w:val="both"/>
      </w:pPr>
      <w:r w:rsidRPr="00AC1081">
        <w:t xml:space="preserve">Zamawiający </w:t>
      </w:r>
      <w:r w:rsidR="005C5B3F">
        <w:t xml:space="preserve"> </w:t>
      </w:r>
      <w:r w:rsidRPr="00AC1081">
        <w:t>wymaga wniesienia zabezpieczenia należytego wykonania umowy przez wykonawcę, którego oferta została uznana za na</w:t>
      </w:r>
      <w:r w:rsidR="00DC1159">
        <w:t xml:space="preserve">jkorzystniejszą </w:t>
      </w:r>
      <w:r w:rsidR="00B7247C">
        <w:t>w wysokości 5</w:t>
      </w:r>
      <w:r w:rsidR="0069776D">
        <w:t>% wartości umowy brutto  w </w:t>
      </w:r>
      <w:r w:rsidR="00990984">
        <w:t>formach o których mowa w art.</w:t>
      </w:r>
      <w:r w:rsidR="00E90E60">
        <w:t xml:space="preserve"> 148 PZP.</w:t>
      </w:r>
    </w:p>
    <w:p w:rsidR="00584FFC" w:rsidRPr="00AC1081" w:rsidRDefault="00584FFC"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 xml:space="preserve">18. ZAMAWIAJĄCY NIE DOPUSZCZA SKŁADANIA OFERT WARIANTOWYCH. </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19. ZAMAWIAJĄCY NIE PRZEWIDUJE WYBORU NAJKORZYSTNIEJSZEJ OFERTY Z ZASTOSOWANIEM AUKCJI ELEKTRONICZNEJ.</w:t>
            </w:r>
          </w:p>
        </w:tc>
      </w:tr>
    </w:tbl>
    <w:p w:rsidR="00D90489" w:rsidRPr="00AC1081" w:rsidRDefault="00D90489" w:rsidP="00E7752F">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AC1081" w:rsidP="00E7752F">
            <w:pPr>
              <w:jc w:val="both"/>
              <w:rPr>
                <w:b/>
              </w:rPr>
            </w:pPr>
            <w:r w:rsidRPr="00BF6FF8">
              <w:rPr>
                <w:b/>
              </w:rPr>
              <w:t>20. ZAMAWIAJĄCY NIE PRZEWIDUJE ZWROTU KOSZTÓW UDZIAŁU W POSTĘPOWANIU.</w:t>
            </w:r>
          </w:p>
        </w:tc>
      </w:tr>
    </w:tbl>
    <w:p w:rsidR="00D90489" w:rsidRDefault="00D90489" w:rsidP="00E7752F">
      <w:pPr>
        <w:jc w:val="both"/>
      </w:pP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9071"/>
      </w:tblGrid>
      <w:tr w:rsidR="00346F3A" w:rsidTr="00346F3A">
        <w:tc>
          <w:tcPr>
            <w:tcW w:w="9071" w:type="dxa"/>
            <w:shd w:val="clear" w:color="auto" w:fill="E7E6E6"/>
            <w:hideMark/>
          </w:tcPr>
          <w:p w:rsidR="00346F3A" w:rsidRDefault="00346F3A">
            <w:pPr>
              <w:jc w:val="both"/>
              <w:rPr>
                <w:b/>
              </w:rPr>
            </w:pPr>
            <w:r>
              <w:rPr>
                <w:b/>
              </w:rPr>
              <w:lastRenderedPageBreak/>
              <w:t>21. KLAUZULA INFORMACYJNA</w:t>
            </w:r>
          </w:p>
        </w:tc>
      </w:tr>
    </w:tbl>
    <w:p w:rsidR="00346F3A" w:rsidRDefault="00346F3A" w:rsidP="00346F3A">
      <w:pPr>
        <w:autoSpaceDE w:val="0"/>
        <w:autoSpaceDN w:val="0"/>
        <w:adjustRightInd w:val="0"/>
        <w:jc w:val="both"/>
        <w:rPr>
          <w:rFonts w:cstheme="minorHAnsi"/>
          <w:b/>
          <w:bCs/>
        </w:rPr>
      </w:pPr>
    </w:p>
    <w:p w:rsidR="00346F3A" w:rsidRDefault="00346F3A" w:rsidP="00346F3A">
      <w:pPr>
        <w:autoSpaceDE w:val="0"/>
        <w:autoSpaceDN w:val="0"/>
        <w:adjustRightInd w:val="0"/>
        <w:jc w:val="both"/>
        <w:rPr>
          <w:rFonts w:cstheme="minorHAnsi"/>
          <w:bCs/>
        </w:rPr>
      </w:pPr>
      <w:r>
        <w:rPr>
          <w:rFonts w:cstheme="minorHAnsi"/>
          <w:bCs/>
        </w:rPr>
        <w:t xml:space="preserve">Zgodnie z art. 13 ust.1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informuję, że: </w:t>
      </w:r>
    </w:p>
    <w:p w:rsidR="00346F3A" w:rsidRDefault="00346F3A" w:rsidP="00346F3A">
      <w:pPr>
        <w:widowControl w:val="0"/>
        <w:numPr>
          <w:ilvl w:val="0"/>
          <w:numId w:val="22"/>
        </w:numPr>
        <w:suppressAutoHyphens/>
        <w:autoSpaceDE w:val="0"/>
        <w:autoSpaceDN w:val="0"/>
        <w:adjustRightInd w:val="0"/>
        <w:spacing w:after="0" w:line="240" w:lineRule="auto"/>
        <w:jc w:val="both"/>
        <w:rPr>
          <w:rFonts w:cstheme="minorHAnsi"/>
          <w:bCs/>
          <w:i/>
        </w:rPr>
      </w:pPr>
      <w:r>
        <w:rPr>
          <w:rFonts w:cstheme="minorHAnsi"/>
          <w:bCs/>
        </w:rPr>
        <w:t>administratorem Pani/Pana danych osobowych jest: S</w:t>
      </w:r>
      <w:r>
        <w:rPr>
          <w:rFonts w:cstheme="minorHAnsi"/>
          <w:bCs/>
          <w:i/>
        </w:rPr>
        <w:t>amodzielny Publiczny Zakład Opieki Zdrowotnej w Przeworsku, ul. Szpitala 16, 37-200 Przeworsk;</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inspektorem ochrony danych osobowych w </w:t>
      </w:r>
      <w:r>
        <w:rPr>
          <w:rFonts w:cstheme="minorHAnsi"/>
          <w:bCs/>
          <w:i/>
        </w:rPr>
        <w:t>Samodzielnym Publicznym Zakładzie Opieki Zdrowotnej w Przeworsku</w:t>
      </w:r>
      <w:r>
        <w:rPr>
          <w:rFonts w:cstheme="minorHAnsi"/>
          <w:bCs/>
        </w:rPr>
        <w:t xml:space="preserve"> jest Pan mgr Patryk Gwiazdowski tel. 16 641-34-95, Email: iod@spzoz-przeworsk.pl</w:t>
      </w:r>
    </w:p>
    <w:p w:rsidR="00346F3A" w:rsidRDefault="00346F3A" w:rsidP="00CB75E7">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 xml:space="preserve">Pani/Pana dane osobowe przetwarzane będą na podstawie art. 6 ust. 1 lit. C RODO w celu związanym z postępowaniem o udzielenie zamówienia publicznego </w:t>
      </w:r>
      <w:r>
        <w:rPr>
          <w:rFonts w:cstheme="minorHAnsi"/>
          <w:bCs/>
          <w:i/>
        </w:rPr>
        <w:t>na</w:t>
      </w:r>
      <w:r>
        <w:rPr>
          <w:rFonts w:cstheme="minorHAnsi"/>
          <w:bCs/>
        </w:rPr>
        <w:t xml:space="preserve"> </w:t>
      </w:r>
      <w:r w:rsidR="00CB75E7">
        <w:rPr>
          <w:rFonts w:cstheme="minorHAnsi"/>
          <w:bCs/>
        </w:rPr>
        <w:t>przebudowę</w:t>
      </w:r>
      <w:r w:rsidR="00CB75E7" w:rsidRPr="00CB75E7">
        <w:rPr>
          <w:rFonts w:cstheme="minorHAnsi"/>
          <w:bCs/>
        </w:rPr>
        <w:t xml:space="preserve"> Budynku ”A” Szpitala Rejonowego w Przeworsku w</w:t>
      </w:r>
      <w:r w:rsidR="00CB75E7">
        <w:rPr>
          <w:rFonts w:cstheme="minorHAnsi"/>
          <w:bCs/>
        </w:rPr>
        <w:t xml:space="preserve"> zakresie bezpieczeństwa ppoż.  </w:t>
      </w:r>
      <w:r w:rsidR="00B15AC9">
        <w:rPr>
          <w:rFonts w:cstheme="minorHAnsi"/>
          <w:bCs/>
        </w:rPr>
        <w:t>numer SP ZOZ NZZP II 2</w:t>
      </w:r>
      <w:r w:rsidR="00A5277C">
        <w:rPr>
          <w:rFonts w:cstheme="minorHAnsi"/>
          <w:bCs/>
        </w:rPr>
        <w:t>4</w:t>
      </w:r>
      <w:r w:rsidR="00CB75E7">
        <w:rPr>
          <w:rFonts w:cstheme="minorHAnsi"/>
          <w:bCs/>
        </w:rPr>
        <w:t>00/20</w:t>
      </w:r>
      <w:r w:rsidR="00A5277C">
        <w:rPr>
          <w:rFonts w:cstheme="minorHAnsi"/>
          <w:bCs/>
        </w:rPr>
        <w:t>/20</w:t>
      </w:r>
      <w:r>
        <w:rPr>
          <w:rFonts w:cstheme="minorHAnsi"/>
          <w:bCs/>
        </w:rPr>
        <w:t xml:space="preserve"> prowadzonym w trybie przetargu nieograniczonego;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odbiorcami Pani/Pana danych osobowych będą osoby lub podmioty, którym udostępniona zostanie dokumentacja postępowania w oparciu o art. 8 oraz art. 96 ust. 3 ustawy z dnia 29 stycznia 2004 r. – Prawo zam</w:t>
      </w:r>
      <w:r w:rsidR="00622850">
        <w:rPr>
          <w:rFonts w:cstheme="minorHAnsi"/>
          <w:bCs/>
        </w:rPr>
        <w:t>ówień publicznych (Dz. U. z 2019 r. poz. 1843</w:t>
      </w:r>
      <w:r>
        <w:rPr>
          <w:rFonts w:cstheme="minorHAnsi"/>
          <w:bCs/>
        </w:rPr>
        <w:t>), dalej „ustawa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
          <w:bCs/>
          <w:i/>
        </w:rPr>
      </w:pPr>
      <w:r>
        <w:rPr>
          <w:rFonts w:cstheme="minorHAnsi"/>
          <w:bCs/>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w odniesieniu do Pani/Pana danych osobowych decyzje nie będą podejmowane w sposób zautomatyzowany, stosowanie do art. 22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rPr>
      </w:pPr>
      <w:r>
        <w:rPr>
          <w:rFonts w:cstheme="minorHAnsi"/>
          <w:bCs/>
        </w:rPr>
        <w:t>posiada Pani/Pan:</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15 RODO prawo dostępu do danych osobowych Pani/Pana dotyczących;</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16 RODO prawo do sprostowania Pani/Pana danych osobowych</w:t>
      </w:r>
      <w:r>
        <w:rPr>
          <w:rFonts w:cstheme="minorHAnsi"/>
          <w:b/>
          <w:bCs/>
          <w:vertAlign w:val="superscript"/>
        </w:rPr>
        <w:t>*</w:t>
      </w:r>
      <w:r>
        <w:rPr>
          <w:rFonts w:cstheme="minorHAnsi"/>
          <w:bCs/>
        </w:rPr>
        <w:t>;</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rPr>
      </w:pPr>
      <w:r>
        <w:rPr>
          <w:rFonts w:cstheme="minorHAnsi"/>
          <w:bCs/>
        </w:rPr>
        <w:t>na podstawie art. 18 RODO prawo żądania od administratora ograniczenia przetwarzania danych osobowych z zastrzeżeniem przypadków, o których mowa w art. 18 ust. 2 RODO **;</w:t>
      </w:r>
    </w:p>
    <w:p w:rsidR="00346F3A" w:rsidRDefault="00346F3A" w:rsidP="00346F3A">
      <w:pPr>
        <w:widowControl w:val="0"/>
        <w:numPr>
          <w:ilvl w:val="0"/>
          <w:numId w:val="24"/>
        </w:numPr>
        <w:suppressAutoHyphens/>
        <w:autoSpaceDE w:val="0"/>
        <w:autoSpaceDN w:val="0"/>
        <w:adjustRightInd w:val="0"/>
        <w:spacing w:after="0" w:line="240" w:lineRule="auto"/>
        <w:jc w:val="both"/>
        <w:rPr>
          <w:rFonts w:cstheme="minorHAnsi"/>
          <w:bCs/>
          <w:i/>
        </w:rPr>
      </w:pPr>
      <w:r>
        <w:rPr>
          <w:rFonts w:cstheme="minorHAnsi"/>
          <w:bCs/>
        </w:rPr>
        <w:t>prawo do wniesienia skargi do Prezesa Urzędu Ochrony Danych Osobowych, gdy uzna Pani/Pan, że przetwarzanie danych osobowych Pani/Pana dotyczących narusza przepisy RODO;</w:t>
      </w:r>
    </w:p>
    <w:p w:rsidR="00346F3A" w:rsidRDefault="00346F3A" w:rsidP="00346F3A">
      <w:pPr>
        <w:widowControl w:val="0"/>
        <w:numPr>
          <w:ilvl w:val="0"/>
          <w:numId w:val="23"/>
        </w:numPr>
        <w:suppressAutoHyphens/>
        <w:autoSpaceDE w:val="0"/>
        <w:autoSpaceDN w:val="0"/>
        <w:adjustRightInd w:val="0"/>
        <w:spacing w:after="0" w:line="240" w:lineRule="auto"/>
        <w:jc w:val="both"/>
        <w:rPr>
          <w:rFonts w:cstheme="minorHAnsi"/>
          <w:bCs/>
          <w:i/>
        </w:rPr>
      </w:pPr>
      <w:r>
        <w:rPr>
          <w:rFonts w:cstheme="minorHAnsi"/>
          <w:bCs/>
        </w:rPr>
        <w:t>nie przysługuje Pani/Panu:</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w związku z art. 17 ust. 3 lit. b, d lub e RODO prawo do usunięcia danych osobowych;</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
          <w:bCs/>
          <w:i/>
        </w:rPr>
      </w:pPr>
      <w:r>
        <w:rPr>
          <w:rFonts w:cstheme="minorHAnsi"/>
          <w:bCs/>
        </w:rPr>
        <w:t>prawo do przenoszenia danych osobowych, o którym mowa w art. 20 RODO;</w:t>
      </w:r>
    </w:p>
    <w:p w:rsidR="00346F3A" w:rsidRDefault="00346F3A" w:rsidP="00346F3A">
      <w:pPr>
        <w:widowControl w:val="0"/>
        <w:numPr>
          <w:ilvl w:val="0"/>
          <w:numId w:val="25"/>
        </w:numPr>
        <w:suppressAutoHyphens/>
        <w:autoSpaceDE w:val="0"/>
        <w:autoSpaceDN w:val="0"/>
        <w:adjustRightInd w:val="0"/>
        <w:spacing w:after="0" w:line="240" w:lineRule="auto"/>
        <w:jc w:val="both"/>
        <w:rPr>
          <w:rFonts w:cstheme="minorHAnsi"/>
          <w:bCs/>
          <w:i/>
        </w:rPr>
      </w:pPr>
      <w:r>
        <w:rPr>
          <w:rFonts w:cstheme="minorHAnsi"/>
          <w:bCs/>
        </w:rPr>
        <w:t>na podstawie art. 21 RODO prawo sprzeciwu, wobec przetwarzania danych osobowych, gdyż podstawą prawną przetwarzania Pani/Pana danych osobowych jest art. 6 ust. 1 lit. c RODO.</w:t>
      </w:r>
    </w:p>
    <w:p w:rsidR="00346F3A" w:rsidRDefault="00346F3A" w:rsidP="00346F3A">
      <w:pPr>
        <w:autoSpaceDE w:val="0"/>
        <w:autoSpaceDN w:val="0"/>
        <w:adjustRightInd w:val="0"/>
        <w:jc w:val="both"/>
        <w:rPr>
          <w:rFonts w:ascii="Arial" w:hAnsi="Arial"/>
          <w:b/>
          <w:bCs/>
          <w:i/>
          <w:sz w:val="20"/>
        </w:rPr>
      </w:pPr>
    </w:p>
    <w:p w:rsidR="00346F3A" w:rsidRDefault="00346F3A" w:rsidP="00346F3A">
      <w:pPr>
        <w:autoSpaceDE w:val="0"/>
        <w:autoSpaceDN w:val="0"/>
        <w:adjustRightInd w:val="0"/>
        <w:jc w:val="both"/>
        <w:rPr>
          <w:rFonts w:ascii="Arial" w:hAnsi="Arial"/>
          <w:bCs/>
          <w:i/>
          <w:sz w:val="18"/>
          <w:szCs w:val="18"/>
        </w:rPr>
      </w:pPr>
      <w:r>
        <w:rPr>
          <w:rFonts w:ascii="Arial" w:hAnsi="Arial"/>
          <w:b/>
          <w:bCs/>
          <w:i/>
          <w:sz w:val="18"/>
          <w:szCs w:val="18"/>
          <w:vertAlign w:val="superscript"/>
        </w:rPr>
        <w:t xml:space="preserve">** </w:t>
      </w:r>
      <w:r>
        <w:rPr>
          <w:rFonts w:ascii="Arial" w:hAnsi="Arial"/>
          <w:bCs/>
          <w:i/>
          <w:sz w:val="18"/>
          <w:szCs w:val="18"/>
        </w:rPr>
        <w:t>Wyjaśnienie:</w:t>
      </w:r>
      <w:r>
        <w:rPr>
          <w:rFonts w:ascii="Arial" w:hAnsi="Arial"/>
          <w:b/>
          <w:bCs/>
          <w:i/>
          <w:sz w:val="18"/>
          <w:szCs w:val="18"/>
        </w:rPr>
        <w:t xml:space="preserve"> </w:t>
      </w:r>
      <w:r>
        <w:rPr>
          <w:rFonts w:ascii="Arial" w:hAnsi="Arial"/>
          <w:bCs/>
          <w:i/>
          <w:sz w:val="18"/>
          <w:szCs w:val="18"/>
        </w:rPr>
        <w:t>skorzystanie z prawa do sprostowania nie może skutkować zmianą wyniku postępowania</w:t>
      </w:r>
      <w:r>
        <w:rPr>
          <w:rFonts w:ascii="Arial" w:hAnsi="Arial"/>
          <w:bCs/>
          <w:i/>
          <w:sz w:val="18"/>
          <w:szCs w:val="18"/>
        </w:rPr>
        <w:br/>
        <w:t>o udzielenie zamówienia publicznego ani zmianą postanowień umowy w zakresie niezgodnym z ustawą Pzp oraz nie może naruszać integralności protokołu oraz jego załączników.</w:t>
      </w:r>
    </w:p>
    <w:p w:rsidR="001222CB" w:rsidRPr="00346F3A" w:rsidRDefault="00346F3A" w:rsidP="00346F3A">
      <w:pPr>
        <w:autoSpaceDE w:val="0"/>
        <w:autoSpaceDN w:val="0"/>
        <w:adjustRightInd w:val="0"/>
        <w:jc w:val="both"/>
        <w:rPr>
          <w:rFonts w:ascii="Arial" w:hAnsi="Arial"/>
          <w:bCs/>
          <w:i/>
          <w:sz w:val="18"/>
          <w:szCs w:val="18"/>
        </w:rPr>
      </w:pPr>
      <w:r>
        <w:rPr>
          <w:rFonts w:ascii="Arial" w:hAnsi="Arial"/>
          <w:bCs/>
          <w:i/>
          <w:sz w:val="18"/>
          <w:szCs w:val="18"/>
          <w:vertAlign w:val="superscript"/>
        </w:rPr>
        <w:lastRenderedPageBreak/>
        <w:t xml:space="preserve">*** </w:t>
      </w:r>
      <w:r>
        <w:rPr>
          <w:rFonts w:ascii="Arial" w:hAnsi="Arial"/>
          <w:bCs/>
          <w:i/>
          <w:sz w:val="18"/>
          <w:szCs w:val="18"/>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AC1081" w:rsidRPr="00AC1081" w:rsidTr="00343F8F">
        <w:tc>
          <w:tcPr>
            <w:tcW w:w="9071" w:type="dxa"/>
            <w:shd w:val="clear" w:color="auto" w:fill="E7E6E6"/>
          </w:tcPr>
          <w:p w:rsidR="00AC1081" w:rsidRPr="00BF6FF8" w:rsidRDefault="00346F3A" w:rsidP="00E7752F">
            <w:pPr>
              <w:jc w:val="both"/>
              <w:rPr>
                <w:b/>
              </w:rPr>
            </w:pPr>
            <w:r>
              <w:rPr>
                <w:b/>
              </w:rPr>
              <w:t>22</w:t>
            </w:r>
            <w:r w:rsidR="00AC1081" w:rsidRPr="00BF6FF8">
              <w:rPr>
                <w:b/>
              </w:rPr>
              <w:t>. ZAŁĄCZNIKI DO SIWZ</w:t>
            </w:r>
          </w:p>
        </w:tc>
      </w:tr>
    </w:tbl>
    <w:p w:rsidR="00AC1081" w:rsidRPr="00022C87" w:rsidRDefault="00AC1081" w:rsidP="00E7752F">
      <w:pPr>
        <w:jc w:val="both"/>
      </w:pPr>
    </w:p>
    <w:p w:rsidR="00AC1081" w:rsidRPr="00022C87" w:rsidRDefault="00AC1081" w:rsidP="002E7617">
      <w:pPr>
        <w:jc w:val="both"/>
      </w:pPr>
      <w:r w:rsidRPr="00022C87">
        <w:t xml:space="preserve">Załącznik nr </w:t>
      </w:r>
      <w:r w:rsidR="00EA3056" w:rsidRPr="00022C87">
        <w:t xml:space="preserve"> </w:t>
      </w:r>
      <w:r w:rsidRPr="00022C87">
        <w:t xml:space="preserve">1 –  </w:t>
      </w:r>
      <w:r w:rsidR="00BF6FF8" w:rsidRPr="00022C87">
        <w:t xml:space="preserve">  </w:t>
      </w:r>
      <w:r w:rsidRPr="00022C87">
        <w:t>Oferta;</w:t>
      </w:r>
    </w:p>
    <w:p w:rsidR="00AC1081" w:rsidRPr="00022C87" w:rsidRDefault="00AC1081" w:rsidP="006E6C24">
      <w:pPr>
        <w:ind w:left="1560" w:hanging="1560"/>
      </w:pPr>
      <w:r w:rsidRPr="00022C87">
        <w:t>Zał</w:t>
      </w:r>
      <w:r w:rsidR="0021368C" w:rsidRPr="00022C87">
        <w:t xml:space="preserve">ącznik nr </w:t>
      </w:r>
      <w:r w:rsidR="00EA3056" w:rsidRPr="00022C87">
        <w:t xml:space="preserve"> </w:t>
      </w:r>
      <w:r w:rsidR="0021368C" w:rsidRPr="00022C87">
        <w:t xml:space="preserve">2 – </w:t>
      </w:r>
      <w:r w:rsidR="006E6C24">
        <w:t xml:space="preserve">  </w:t>
      </w:r>
      <w:r w:rsidR="001222CB">
        <w:t>Opis przedmiotu zamówienia</w:t>
      </w:r>
    </w:p>
    <w:p w:rsidR="00AC1081" w:rsidRPr="00022C87" w:rsidRDefault="00EA3056" w:rsidP="002E7617">
      <w:pPr>
        <w:ind w:left="1560" w:hanging="1560"/>
        <w:jc w:val="both"/>
      </w:pPr>
      <w:r w:rsidRPr="00022C87">
        <w:t xml:space="preserve">Załącznik nr </w:t>
      </w:r>
      <w:r w:rsidR="007912FE" w:rsidRPr="00022C87">
        <w:t xml:space="preserve"> </w:t>
      </w:r>
      <w:r w:rsidR="003C276B" w:rsidRPr="00022C87">
        <w:t xml:space="preserve">3 – </w:t>
      </w:r>
      <w:r w:rsidR="002C1A72" w:rsidRPr="00022C87">
        <w:t xml:space="preserve">  Oświadczenie o przynależności lub braku przynależności grupy kapitałowej</w:t>
      </w:r>
    </w:p>
    <w:p w:rsidR="00AC1081" w:rsidRPr="00022C87" w:rsidRDefault="00AC1081" w:rsidP="002E7617">
      <w:pPr>
        <w:jc w:val="both"/>
      </w:pPr>
      <w:r w:rsidRPr="00022C87">
        <w:t xml:space="preserve">Załącznik nr </w:t>
      </w:r>
      <w:r w:rsidR="00EA3056" w:rsidRPr="00022C87">
        <w:t xml:space="preserve"> </w:t>
      </w:r>
      <w:r w:rsidRPr="00022C87">
        <w:t>4</w:t>
      </w:r>
      <w:r w:rsidR="003C276B" w:rsidRPr="00022C87">
        <w:t xml:space="preserve"> </w:t>
      </w:r>
      <w:r w:rsidRPr="00022C87">
        <w:t xml:space="preserve">- </w:t>
      </w:r>
      <w:r w:rsidR="00BF6FF8" w:rsidRPr="00022C87">
        <w:t xml:space="preserve">   </w:t>
      </w:r>
      <w:r w:rsidR="002C1A72" w:rsidRPr="00022C87">
        <w:t>Oświadczenie z art. 24</w:t>
      </w:r>
    </w:p>
    <w:p w:rsidR="00AC1081" w:rsidRPr="00022C87" w:rsidRDefault="00AC1081" w:rsidP="002E7617">
      <w:pPr>
        <w:ind w:left="1560" w:hanging="1560"/>
        <w:jc w:val="both"/>
      </w:pPr>
      <w:r w:rsidRPr="00022C87">
        <w:t xml:space="preserve">Załącznik nr </w:t>
      </w:r>
      <w:r w:rsidR="00C74EB6" w:rsidRPr="00022C87">
        <w:t xml:space="preserve"> </w:t>
      </w:r>
      <w:r w:rsidRPr="00022C87">
        <w:t xml:space="preserve">5 – </w:t>
      </w:r>
      <w:r w:rsidR="00C74EB6" w:rsidRPr="00022C87">
        <w:t xml:space="preserve">  Wykaz robót budowlanych</w:t>
      </w:r>
    </w:p>
    <w:p w:rsidR="00AC1081" w:rsidRPr="00022C87" w:rsidRDefault="00AC1081" w:rsidP="002E7617">
      <w:pPr>
        <w:jc w:val="both"/>
      </w:pPr>
      <w:r w:rsidRPr="00022C87">
        <w:t xml:space="preserve">Załącznik nr </w:t>
      </w:r>
      <w:r w:rsidR="00EA3056" w:rsidRPr="00022C87">
        <w:t xml:space="preserve"> </w:t>
      </w:r>
      <w:r w:rsidRPr="00022C87">
        <w:t xml:space="preserve">6 - </w:t>
      </w:r>
      <w:r w:rsidR="00BF6FF8" w:rsidRPr="00022C87">
        <w:t xml:space="preserve">  </w:t>
      </w:r>
      <w:r w:rsidR="00C072EF" w:rsidRPr="00022C87">
        <w:t>Wykaz osób, skierowanych przez wykonawcę do realizacji zamówienia publicznego</w:t>
      </w:r>
    </w:p>
    <w:p w:rsidR="00AC1081" w:rsidRPr="00022C87" w:rsidRDefault="00053FB4" w:rsidP="00AF33B6">
      <w:pPr>
        <w:ind w:left="1560" w:hanging="1560"/>
        <w:jc w:val="both"/>
      </w:pPr>
      <w:r w:rsidRPr="00022C87">
        <w:t>Załącznik nr  7</w:t>
      </w:r>
      <w:r w:rsidR="00BF6FF8" w:rsidRPr="00022C87">
        <w:t xml:space="preserve"> </w:t>
      </w:r>
      <w:r w:rsidR="00AC1081" w:rsidRPr="00022C87">
        <w:t xml:space="preserve">– </w:t>
      </w:r>
      <w:r w:rsidR="00AF33B6" w:rsidRPr="00022C87">
        <w:t>Niewiążący wzór zobowiązania do oddania wykonawcy do dyspozycji niezbędnych zasobów na potrzeby wykonania zamówienia;</w:t>
      </w:r>
    </w:p>
    <w:p w:rsidR="00C959C2" w:rsidRPr="00022C87" w:rsidRDefault="00C959C2" w:rsidP="002E7617">
      <w:pPr>
        <w:jc w:val="both"/>
      </w:pPr>
      <w:r w:rsidRPr="00022C87">
        <w:t>Załącznik</w:t>
      </w:r>
      <w:r w:rsidR="0098710D" w:rsidRPr="00022C87">
        <w:t xml:space="preserve"> nr  </w:t>
      </w:r>
      <w:r w:rsidR="00EC2C43" w:rsidRPr="00022C87">
        <w:t xml:space="preserve"> </w:t>
      </w:r>
      <w:r w:rsidR="0098710D" w:rsidRPr="00022C87">
        <w:t>8</w:t>
      </w:r>
      <w:r w:rsidRPr="00022C87">
        <w:t xml:space="preserve"> –  Wzór umowy</w:t>
      </w:r>
    </w:p>
    <w:p w:rsidR="00010AE1" w:rsidRDefault="00010AE1" w:rsidP="00E7752F">
      <w:pPr>
        <w:jc w:val="both"/>
      </w:pPr>
    </w:p>
    <w:sectPr w:rsidR="00010AE1" w:rsidSect="0066761F">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BFB" w:rsidRDefault="003A3BFB" w:rsidP="006B347E">
      <w:pPr>
        <w:spacing w:after="0" w:line="240" w:lineRule="auto"/>
      </w:pPr>
      <w:r>
        <w:separator/>
      </w:r>
    </w:p>
  </w:endnote>
  <w:endnote w:type="continuationSeparator" w:id="0">
    <w:p w:rsidR="003A3BFB" w:rsidRDefault="003A3BFB" w:rsidP="006B3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variable"/>
    <w:sig w:usb0="00000003" w:usb1="00000000" w:usb2="00000000" w:usb3="00000000" w:csb0="00000001" w:csb1="00000000"/>
  </w:font>
  <w:font w:name="HG Mincho Light J">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955222"/>
      <w:docPartObj>
        <w:docPartGallery w:val="Page Numbers (Bottom of Page)"/>
        <w:docPartUnique/>
      </w:docPartObj>
    </w:sdtPr>
    <w:sdtEndPr/>
    <w:sdtContent>
      <w:p w:rsidR="00BC64E9" w:rsidRDefault="00BC64E9" w:rsidP="00BC64E9">
        <w:pPr>
          <w:pStyle w:val="Stopka"/>
          <w:jc w:val="right"/>
        </w:pPr>
        <w:r>
          <w:fldChar w:fldCharType="begin"/>
        </w:r>
        <w:r>
          <w:instrText>PAGE   \* MERGEFORMAT</w:instrText>
        </w:r>
        <w:r>
          <w:fldChar w:fldCharType="separate"/>
        </w:r>
        <w:r w:rsidR="0038681E">
          <w:rPr>
            <w:noProof/>
          </w:rPr>
          <w:t>1</w:t>
        </w:r>
        <w:r>
          <w:fldChar w:fldCharType="end"/>
        </w:r>
      </w:p>
    </w:sdtContent>
  </w:sdt>
  <w:p w:rsidR="00BC64E9" w:rsidRDefault="00BC64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BFB" w:rsidRDefault="003A3BFB" w:rsidP="006B347E">
      <w:pPr>
        <w:spacing w:after="0" w:line="240" w:lineRule="auto"/>
      </w:pPr>
      <w:r>
        <w:separator/>
      </w:r>
    </w:p>
  </w:footnote>
  <w:footnote w:type="continuationSeparator" w:id="0">
    <w:p w:rsidR="003A3BFB" w:rsidRDefault="003A3BFB" w:rsidP="006B3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347E" w:rsidRDefault="00E76371">
    <w:pPr>
      <w:pStyle w:val="Nagwek"/>
    </w:pPr>
    <w:r w:rsidRPr="00E76371">
      <w:rPr>
        <w:rFonts w:ascii="Arial" w:hAnsi="Arial"/>
        <w:noProof/>
        <w:lang w:eastAsia="pl-PL"/>
      </w:rPr>
      <w:t xml:space="preserve">Znak sprawy: SP ZOZ NZZP II </w:t>
    </w:r>
    <w:r w:rsidR="002E7EB4">
      <w:rPr>
        <w:rFonts w:ascii="Arial" w:hAnsi="Arial"/>
        <w:noProof/>
        <w:lang w:eastAsia="pl-PL"/>
      </w:rPr>
      <w:t>2400/20</w:t>
    </w:r>
    <w:r w:rsidR="00763445">
      <w:rPr>
        <w:rFonts w:ascii="Arial" w:hAnsi="Arial"/>
        <w:noProof/>
        <w:lang w:eastAsia="pl-PL"/>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F11BA"/>
    <w:multiLevelType w:val="hybridMultilevel"/>
    <w:tmpl w:val="1A5CA204"/>
    <w:lvl w:ilvl="0" w:tplc="1884EEBA">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E757F1"/>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E18739E"/>
    <w:multiLevelType w:val="hybridMultilevel"/>
    <w:tmpl w:val="40B257D2"/>
    <w:lvl w:ilvl="0" w:tplc="04150017">
      <w:start w:val="5"/>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680045"/>
    <w:multiLevelType w:val="hybridMultilevel"/>
    <w:tmpl w:val="2F54F68A"/>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 w15:restartNumberingAfterBreak="0">
    <w:nsid w:val="195D30A0"/>
    <w:multiLevelType w:val="hybridMultilevel"/>
    <w:tmpl w:val="3E80198A"/>
    <w:lvl w:ilvl="0" w:tplc="E1D2F42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B280CD0"/>
    <w:multiLevelType w:val="hybridMultilevel"/>
    <w:tmpl w:val="6DB64FCC"/>
    <w:lvl w:ilvl="0" w:tplc="D944B23E">
      <w:start w:val="1"/>
      <w:numFmt w:val="bullet"/>
      <w:lvlText w:val="−"/>
      <w:lvlJc w:val="left"/>
      <w:pPr>
        <w:ind w:left="1956" w:hanging="360"/>
      </w:pPr>
      <w:rPr>
        <w:rFonts w:ascii="Times New Roman" w:hAnsi="Times New Roman" w:cs="Times New Roman" w:hint="default"/>
        <w:color w:val="auto"/>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7" w15:restartNumberingAfterBreak="0">
    <w:nsid w:val="1C6337B4"/>
    <w:multiLevelType w:val="hybridMultilevel"/>
    <w:tmpl w:val="80467A42"/>
    <w:lvl w:ilvl="0" w:tplc="04150019">
      <w:start w:val="1"/>
      <w:numFmt w:val="lowerLetter"/>
      <w:lvlText w:val="%1."/>
      <w:lvlJc w:val="left"/>
      <w:pPr>
        <w:ind w:left="1760" w:hanging="360"/>
      </w:pPr>
    </w:lvl>
    <w:lvl w:ilvl="1" w:tplc="04150019" w:tentative="1">
      <w:start w:val="1"/>
      <w:numFmt w:val="lowerLetter"/>
      <w:lvlText w:val="%2."/>
      <w:lvlJc w:val="left"/>
      <w:pPr>
        <w:ind w:left="2480" w:hanging="360"/>
      </w:pPr>
    </w:lvl>
    <w:lvl w:ilvl="2" w:tplc="0415001B" w:tentative="1">
      <w:start w:val="1"/>
      <w:numFmt w:val="lowerRoman"/>
      <w:lvlText w:val="%3."/>
      <w:lvlJc w:val="right"/>
      <w:pPr>
        <w:ind w:left="3200" w:hanging="180"/>
      </w:pPr>
    </w:lvl>
    <w:lvl w:ilvl="3" w:tplc="0415000F" w:tentative="1">
      <w:start w:val="1"/>
      <w:numFmt w:val="decimal"/>
      <w:lvlText w:val="%4."/>
      <w:lvlJc w:val="left"/>
      <w:pPr>
        <w:ind w:left="3920" w:hanging="360"/>
      </w:pPr>
    </w:lvl>
    <w:lvl w:ilvl="4" w:tplc="04150019" w:tentative="1">
      <w:start w:val="1"/>
      <w:numFmt w:val="lowerLetter"/>
      <w:lvlText w:val="%5."/>
      <w:lvlJc w:val="left"/>
      <w:pPr>
        <w:ind w:left="4640" w:hanging="360"/>
      </w:pPr>
    </w:lvl>
    <w:lvl w:ilvl="5" w:tplc="0415001B" w:tentative="1">
      <w:start w:val="1"/>
      <w:numFmt w:val="lowerRoman"/>
      <w:lvlText w:val="%6."/>
      <w:lvlJc w:val="right"/>
      <w:pPr>
        <w:ind w:left="5360" w:hanging="180"/>
      </w:pPr>
    </w:lvl>
    <w:lvl w:ilvl="6" w:tplc="0415000F" w:tentative="1">
      <w:start w:val="1"/>
      <w:numFmt w:val="decimal"/>
      <w:lvlText w:val="%7."/>
      <w:lvlJc w:val="left"/>
      <w:pPr>
        <w:ind w:left="6080" w:hanging="360"/>
      </w:pPr>
    </w:lvl>
    <w:lvl w:ilvl="7" w:tplc="04150019" w:tentative="1">
      <w:start w:val="1"/>
      <w:numFmt w:val="lowerLetter"/>
      <w:lvlText w:val="%8."/>
      <w:lvlJc w:val="left"/>
      <w:pPr>
        <w:ind w:left="6800" w:hanging="360"/>
      </w:pPr>
    </w:lvl>
    <w:lvl w:ilvl="8" w:tplc="0415001B" w:tentative="1">
      <w:start w:val="1"/>
      <w:numFmt w:val="lowerRoman"/>
      <w:lvlText w:val="%9."/>
      <w:lvlJc w:val="right"/>
      <w:pPr>
        <w:ind w:left="7520" w:hanging="180"/>
      </w:pPr>
    </w:lvl>
  </w:abstractNum>
  <w:abstractNum w:abstractNumId="8" w15:restartNumberingAfterBreak="0">
    <w:nsid w:val="1DFE411E"/>
    <w:multiLevelType w:val="hybridMultilevel"/>
    <w:tmpl w:val="B72CB84E"/>
    <w:lvl w:ilvl="0" w:tplc="2452C63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780ABB"/>
    <w:multiLevelType w:val="multilevel"/>
    <w:tmpl w:val="4FDE7EBE"/>
    <w:lvl w:ilvl="0">
      <w:start w:val="3"/>
      <w:numFmt w:val="decimal"/>
      <w:lvlText w:val="%1"/>
      <w:lvlJc w:val="left"/>
      <w:pPr>
        <w:ind w:left="360" w:hanging="360"/>
      </w:pPr>
      <w:rPr>
        <w:rFonts w:hint="default"/>
      </w:rPr>
    </w:lvl>
    <w:lvl w:ilvl="1">
      <w:start w:val="6"/>
      <w:numFmt w:val="decimal"/>
      <w:pStyle w:val="Nagwek2"/>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10" w15:restartNumberingAfterBreak="0">
    <w:nsid w:val="1EE3197E"/>
    <w:multiLevelType w:val="multilevel"/>
    <w:tmpl w:val="93DCF7E6"/>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lvlText w:val="%1.%2."/>
      <w:lvlJc w:val="left"/>
      <w:pPr>
        <w:tabs>
          <w:tab w:val="num" w:pos="821"/>
        </w:tabs>
        <w:ind w:left="821" w:hanging="680"/>
      </w:pPr>
      <w:rPr>
        <w:rFonts w:asciiTheme="minorHAnsi" w:hAnsiTheme="minorHAnsi" w:cstheme="minorHAnsi" w:hint="default"/>
        <w:b w:val="0"/>
        <w:i w:val="0"/>
        <w:sz w:val="22"/>
        <w:szCs w:val="22"/>
      </w:rPr>
    </w:lvl>
    <w:lvl w:ilvl="2">
      <w:start w:val="1"/>
      <w:numFmt w:val="lowerLetter"/>
      <w:lvlText w:val="%3:"/>
      <w:lvlJc w:val="left"/>
      <w:pPr>
        <w:tabs>
          <w:tab w:val="num" w:pos="1021"/>
        </w:tabs>
        <w:ind w:left="1021" w:hanging="341"/>
      </w:pPr>
      <w:rPr>
        <w:rFonts w:ascii="Times New Roman" w:hAnsi="Times New Roman" w:hint="default"/>
        <w:b w:val="0"/>
        <w:i w:val="0"/>
        <w:sz w:val="24"/>
        <w:szCs w:val="24"/>
      </w:rPr>
    </w:lvl>
    <w:lvl w:ilvl="3">
      <w:start w:val="1"/>
      <w:numFmt w:val="bullet"/>
      <w:pStyle w:val="Nagwek4"/>
      <w:lvlText w:val=""/>
      <w:lvlJc w:val="left"/>
      <w:pPr>
        <w:tabs>
          <w:tab w:val="num" w:pos="864"/>
        </w:tabs>
        <w:ind w:left="864" w:hanging="864"/>
      </w:pPr>
      <w:rPr>
        <w:rFonts w:ascii="Symbol" w:hAnsi="Symbol" w:hint="default"/>
        <w:b w:val="0"/>
        <w:i w:val="0"/>
        <w:color w:val="auto"/>
        <w:sz w:val="24"/>
        <w:szCs w:val="24"/>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65E7F79"/>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7241ACB"/>
    <w:multiLevelType w:val="hybridMultilevel"/>
    <w:tmpl w:val="A2F659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EB26EB5"/>
    <w:multiLevelType w:val="hybridMultilevel"/>
    <w:tmpl w:val="DDFEEA26"/>
    <w:lvl w:ilvl="0" w:tplc="04150001">
      <w:start w:val="1"/>
      <w:numFmt w:val="bullet"/>
      <w:lvlText w:val=""/>
      <w:lvlJc w:val="left"/>
      <w:pPr>
        <w:ind w:left="1003" w:hanging="360"/>
      </w:pPr>
      <w:rPr>
        <w:rFonts w:ascii="Symbol" w:hAnsi="Symbol" w:hint="default"/>
      </w:rPr>
    </w:lvl>
    <w:lvl w:ilvl="1" w:tplc="04150003">
      <w:start w:val="1"/>
      <w:numFmt w:val="bullet"/>
      <w:lvlText w:val="o"/>
      <w:lvlJc w:val="left"/>
      <w:pPr>
        <w:ind w:left="1723" w:hanging="360"/>
      </w:pPr>
      <w:rPr>
        <w:rFonts w:ascii="Courier New" w:hAnsi="Courier New" w:cs="Courier New" w:hint="default"/>
      </w:rPr>
    </w:lvl>
    <w:lvl w:ilvl="2" w:tplc="04150005">
      <w:start w:val="1"/>
      <w:numFmt w:val="bullet"/>
      <w:lvlText w:val=""/>
      <w:lvlJc w:val="left"/>
      <w:pPr>
        <w:ind w:left="2443" w:hanging="360"/>
      </w:pPr>
      <w:rPr>
        <w:rFonts w:ascii="Wingdings" w:hAnsi="Wingdings" w:hint="default"/>
      </w:rPr>
    </w:lvl>
    <w:lvl w:ilvl="3" w:tplc="04150001">
      <w:start w:val="1"/>
      <w:numFmt w:val="bullet"/>
      <w:lvlText w:val=""/>
      <w:lvlJc w:val="left"/>
      <w:pPr>
        <w:ind w:left="3163" w:hanging="360"/>
      </w:pPr>
      <w:rPr>
        <w:rFonts w:ascii="Symbol" w:hAnsi="Symbol" w:hint="default"/>
      </w:rPr>
    </w:lvl>
    <w:lvl w:ilvl="4" w:tplc="04150003">
      <w:start w:val="1"/>
      <w:numFmt w:val="bullet"/>
      <w:lvlText w:val="o"/>
      <w:lvlJc w:val="left"/>
      <w:pPr>
        <w:ind w:left="3883" w:hanging="360"/>
      </w:pPr>
      <w:rPr>
        <w:rFonts w:ascii="Courier New" w:hAnsi="Courier New" w:cs="Courier New" w:hint="default"/>
      </w:rPr>
    </w:lvl>
    <w:lvl w:ilvl="5" w:tplc="04150005">
      <w:start w:val="1"/>
      <w:numFmt w:val="bullet"/>
      <w:lvlText w:val=""/>
      <w:lvlJc w:val="left"/>
      <w:pPr>
        <w:ind w:left="4603" w:hanging="360"/>
      </w:pPr>
      <w:rPr>
        <w:rFonts w:ascii="Wingdings" w:hAnsi="Wingdings" w:hint="default"/>
      </w:rPr>
    </w:lvl>
    <w:lvl w:ilvl="6" w:tplc="04150001">
      <w:start w:val="1"/>
      <w:numFmt w:val="bullet"/>
      <w:lvlText w:val=""/>
      <w:lvlJc w:val="left"/>
      <w:pPr>
        <w:ind w:left="5323" w:hanging="360"/>
      </w:pPr>
      <w:rPr>
        <w:rFonts w:ascii="Symbol" w:hAnsi="Symbol" w:hint="default"/>
      </w:rPr>
    </w:lvl>
    <w:lvl w:ilvl="7" w:tplc="04150003">
      <w:start w:val="1"/>
      <w:numFmt w:val="bullet"/>
      <w:lvlText w:val="o"/>
      <w:lvlJc w:val="left"/>
      <w:pPr>
        <w:ind w:left="6043" w:hanging="360"/>
      </w:pPr>
      <w:rPr>
        <w:rFonts w:ascii="Courier New" w:hAnsi="Courier New" w:cs="Courier New" w:hint="default"/>
      </w:rPr>
    </w:lvl>
    <w:lvl w:ilvl="8" w:tplc="04150005">
      <w:start w:val="1"/>
      <w:numFmt w:val="bullet"/>
      <w:lvlText w:val=""/>
      <w:lvlJc w:val="left"/>
      <w:pPr>
        <w:ind w:left="6763" w:hanging="360"/>
      </w:pPr>
      <w:rPr>
        <w:rFonts w:ascii="Wingdings" w:hAnsi="Wingdings" w:hint="default"/>
      </w:rPr>
    </w:lvl>
  </w:abstractNum>
  <w:abstractNum w:abstractNumId="16" w15:restartNumberingAfterBreak="0">
    <w:nsid w:val="41BD2502"/>
    <w:multiLevelType w:val="hybridMultilevel"/>
    <w:tmpl w:val="D708C6B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40F2745"/>
    <w:multiLevelType w:val="hybridMultilevel"/>
    <w:tmpl w:val="8D683F52"/>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45510395"/>
    <w:multiLevelType w:val="hybridMultilevel"/>
    <w:tmpl w:val="1212BA32"/>
    <w:lvl w:ilvl="0" w:tplc="04150001">
      <w:start w:val="1"/>
      <w:numFmt w:val="bullet"/>
      <w:lvlText w:val=""/>
      <w:lvlJc w:val="left"/>
      <w:pPr>
        <w:ind w:left="1476" w:hanging="360"/>
      </w:pPr>
      <w:rPr>
        <w:rFonts w:ascii="Symbol" w:hAnsi="Symbol" w:hint="default"/>
      </w:rPr>
    </w:lvl>
    <w:lvl w:ilvl="1" w:tplc="04150003" w:tentative="1">
      <w:start w:val="1"/>
      <w:numFmt w:val="bullet"/>
      <w:lvlText w:val="o"/>
      <w:lvlJc w:val="left"/>
      <w:pPr>
        <w:ind w:left="2196" w:hanging="360"/>
      </w:pPr>
      <w:rPr>
        <w:rFonts w:ascii="Courier New" w:hAnsi="Courier New" w:cs="Courier New" w:hint="default"/>
      </w:rPr>
    </w:lvl>
    <w:lvl w:ilvl="2" w:tplc="04150005" w:tentative="1">
      <w:start w:val="1"/>
      <w:numFmt w:val="bullet"/>
      <w:lvlText w:val=""/>
      <w:lvlJc w:val="left"/>
      <w:pPr>
        <w:ind w:left="2916" w:hanging="360"/>
      </w:pPr>
      <w:rPr>
        <w:rFonts w:ascii="Wingdings" w:hAnsi="Wingdings" w:hint="default"/>
      </w:rPr>
    </w:lvl>
    <w:lvl w:ilvl="3" w:tplc="04150001" w:tentative="1">
      <w:start w:val="1"/>
      <w:numFmt w:val="bullet"/>
      <w:lvlText w:val=""/>
      <w:lvlJc w:val="left"/>
      <w:pPr>
        <w:ind w:left="3636" w:hanging="360"/>
      </w:pPr>
      <w:rPr>
        <w:rFonts w:ascii="Symbol" w:hAnsi="Symbol" w:hint="default"/>
      </w:rPr>
    </w:lvl>
    <w:lvl w:ilvl="4" w:tplc="04150003" w:tentative="1">
      <w:start w:val="1"/>
      <w:numFmt w:val="bullet"/>
      <w:lvlText w:val="o"/>
      <w:lvlJc w:val="left"/>
      <w:pPr>
        <w:ind w:left="4356" w:hanging="360"/>
      </w:pPr>
      <w:rPr>
        <w:rFonts w:ascii="Courier New" w:hAnsi="Courier New" w:cs="Courier New" w:hint="default"/>
      </w:rPr>
    </w:lvl>
    <w:lvl w:ilvl="5" w:tplc="04150005" w:tentative="1">
      <w:start w:val="1"/>
      <w:numFmt w:val="bullet"/>
      <w:lvlText w:val=""/>
      <w:lvlJc w:val="left"/>
      <w:pPr>
        <w:ind w:left="5076" w:hanging="360"/>
      </w:pPr>
      <w:rPr>
        <w:rFonts w:ascii="Wingdings" w:hAnsi="Wingdings" w:hint="default"/>
      </w:rPr>
    </w:lvl>
    <w:lvl w:ilvl="6" w:tplc="04150001" w:tentative="1">
      <w:start w:val="1"/>
      <w:numFmt w:val="bullet"/>
      <w:lvlText w:val=""/>
      <w:lvlJc w:val="left"/>
      <w:pPr>
        <w:ind w:left="5796" w:hanging="360"/>
      </w:pPr>
      <w:rPr>
        <w:rFonts w:ascii="Symbol" w:hAnsi="Symbol" w:hint="default"/>
      </w:rPr>
    </w:lvl>
    <w:lvl w:ilvl="7" w:tplc="04150003" w:tentative="1">
      <w:start w:val="1"/>
      <w:numFmt w:val="bullet"/>
      <w:lvlText w:val="o"/>
      <w:lvlJc w:val="left"/>
      <w:pPr>
        <w:ind w:left="6516" w:hanging="360"/>
      </w:pPr>
      <w:rPr>
        <w:rFonts w:ascii="Courier New" w:hAnsi="Courier New" w:cs="Courier New" w:hint="default"/>
      </w:rPr>
    </w:lvl>
    <w:lvl w:ilvl="8" w:tplc="04150005" w:tentative="1">
      <w:start w:val="1"/>
      <w:numFmt w:val="bullet"/>
      <w:lvlText w:val=""/>
      <w:lvlJc w:val="left"/>
      <w:pPr>
        <w:ind w:left="7236" w:hanging="360"/>
      </w:pPr>
      <w:rPr>
        <w:rFonts w:ascii="Wingdings" w:hAnsi="Wingdings" w:hint="default"/>
      </w:rPr>
    </w:lvl>
  </w:abstractNum>
  <w:abstractNum w:abstractNumId="19" w15:restartNumberingAfterBreak="0">
    <w:nsid w:val="468237B6"/>
    <w:multiLevelType w:val="hybridMultilevel"/>
    <w:tmpl w:val="14F2C5A0"/>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4B1C40A3"/>
    <w:multiLevelType w:val="hybridMultilevel"/>
    <w:tmpl w:val="C298D41C"/>
    <w:lvl w:ilvl="0" w:tplc="FC0C057C">
      <w:start w:val="1"/>
      <w:numFmt w:val="lowerLetter"/>
      <w:lvlText w:val="%1)"/>
      <w:lvlJc w:val="left"/>
      <w:pPr>
        <w:ind w:left="1681" w:hanging="405"/>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0F">
      <w:start w:val="1"/>
      <w:numFmt w:val="decimal"/>
      <w:lvlText w:val="%4."/>
      <w:lvlJc w:val="left"/>
      <w:pPr>
        <w:ind w:left="3796" w:hanging="360"/>
      </w:pPr>
    </w:lvl>
    <w:lvl w:ilvl="4" w:tplc="04150019">
      <w:start w:val="1"/>
      <w:numFmt w:val="lowerLetter"/>
      <w:lvlText w:val="%5."/>
      <w:lvlJc w:val="left"/>
      <w:pPr>
        <w:ind w:left="4516" w:hanging="360"/>
      </w:pPr>
    </w:lvl>
    <w:lvl w:ilvl="5" w:tplc="0415001B">
      <w:start w:val="1"/>
      <w:numFmt w:val="lowerRoman"/>
      <w:lvlText w:val="%6."/>
      <w:lvlJc w:val="right"/>
      <w:pPr>
        <w:ind w:left="5236" w:hanging="180"/>
      </w:pPr>
    </w:lvl>
    <w:lvl w:ilvl="6" w:tplc="0415000F">
      <w:start w:val="1"/>
      <w:numFmt w:val="decimal"/>
      <w:lvlText w:val="%7."/>
      <w:lvlJc w:val="left"/>
      <w:pPr>
        <w:ind w:left="5956" w:hanging="360"/>
      </w:pPr>
    </w:lvl>
    <w:lvl w:ilvl="7" w:tplc="04150019">
      <w:start w:val="1"/>
      <w:numFmt w:val="lowerLetter"/>
      <w:lvlText w:val="%8."/>
      <w:lvlJc w:val="left"/>
      <w:pPr>
        <w:ind w:left="6676" w:hanging="360"/>
      </w:pPr>
    </w:lvl>
    <w:lvl w:ilvl="8" w:tplc="0415001B">
      <w:start w:val="1"/>
      <w:numFmt w:val="lowerRoman"/>
      <w:lvlText w:val="%9."/>
      <w:lvlJc w:val="right"/>
      <w:pPr>
        <w:ind w:left="7396" w:hanging="180"/>
      </w:pPr>
    </w:lvl>
  </w:abstractNum>
  <w:abstractNum w:abstractNumId="22" w15:restartNumberingAfterBreak="0">
    <w:nsid w:val="534F3360"/>
    <w:multiLevelType w:val="hybridMultilevel"/>
    <w:tmpl w:val="7FC8A76A"/>
    <w:lvl w:ilvl="0" w:tplc="04150019">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7BE5355"/>
    <w:multiLevelType w:val="hybridMultilevel"/>
    <w:tmpl w:val="E5929E5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5E8E2674"/>
    <w:multiLevelType w:val="hybridMultilevel"/>
    <w:tmpl w:val="E8A0EA78"/>
    <w:lvl w:ilvl="0" w:tplc="D070E668">
      <w:start w:val="1"/>
      <w:numFmt w:val="lowerLetter"/>
      <w:lvlText w:val="%1)"/>
      <w:lvlJc w:val="left"/>
      <w:pPr>
        <w:ind w:left="1040" w:hanging="360"/>
      </w:pPr>
      <w:rPr>
        <w:rFonts w:hint="default"/>
      </w:r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5" w15:restartNumberingAfterBreak="0">
    <w:nsid w:val="605D296E"/>
    <w:multiLevelType w:val="hybridMultilevel"/>
    <w:tmpl w:val="5978E0A2"/>
    <w:lvl w:ilvl="0" w:tplc="D944B23E">
      <w:start w:val="1"/>
      <w:numFmt w:val="bullet"/>
      <w:lvlText w:val="−"/>
      <w:lvlJc w:val="left"/>
      <w:pPr>
        <w:ind w:left="1040" w:hanging="360"/>
      </w:pPr>
      <w:rPr>
        <w:rFonts w:ascii="Times New Roman" w:hAnsi="Times New Roman" w:cs="Times New Roman"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6" w15:restartNumberingAfterBreak="0">
    <w:nsid w:val="61A66922"/>
    <w:multiLevelType w:val="multilevel"/>
    <w:tmpl w:val="3B1E403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9FB0201"/>
    <w:multiLevelType w:val="hybridMultilevel"/>
    <w:tmpl w:val="AD5C358E"/>
    <w:lvl w:ilvl="0" w:tplc="1884EEBA">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AD00297"/>
    <w:multiLevelType w:val="multilevel"/>
    <w:tmpl w:val="17B84C78"/>
    <w:lvl w:ilvl="0">
      <w:start w:val="3"/>
      <w:numFmt w:val="decimal"/>
      <w:lvlText w:val="%1"/>
      <w:lvlJc w:val="left"/>
      <w:pPr>
        <w:ind w:left="360" w:hanging="360"/>
      </w:pPr>
      <w:rPr>
        <w:rFonts w:hint="default"/>
      </w:rPr>
    </w:lvl>
    <w:lvl w:ilvl="1">
      <w:start w:val="2"/>
      <w:numFmt w:val="decimal"/>
      <w:lvlText w:val="%1.%2"/>
      <w:lvlJc w:val="left"/>
      <w:pPr>
        <w:ind w:left="501" w:hanging="36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568" w:hanging="1440"/>
      </w:pPr>
      <w:rPr>
        <w:rFonts w:hint="default"/>
      </w:rPr>
    </w:lvl>
  </w:abstractNum>
  <w:abstractNum w:abstractNumId="29" w15:restartNumberingAfterBreak="0">
    <w:nsid w:val="6BCD6DF6"/>
    <w:multiLevelType w:val="hybridMultilevel"/>
    <w:tmpl w:val="35CE8094"/>
    <w:lvl w:ilvl="0" w:tplc="D9FAD67E">
      <w:start w:val="2"/>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0" w15:restartNumberingAfterBreak="0">
    <w:nsid w:val="6F5616F8"/>
    <w:multiLevelType w:val="hybridMultilevel"/>
    <w:tmpl w:val="880EED6C"/>
    <w:lvl w:ilvl="0" w:tplc="7B98FC16">
      <w:start w:val="3"/>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1" w15:restartNumberingAfterBreak="0">
    <w:nsid w:val="6FFE2AE7"/>
    <w:multiLevelType w:val="hybridMultilevel"/>
    <w:tmpl w:val="C88AE67C"/>
    <w:lvl w:ilvl="0" w:tplc="04150017">
      <w:start w:val="1"/>
      <w:numFmt w:val="lowerLetter"/>
      <w:lvlText w:val="%1)"/>
      <w:lvlJc w:val="left"/>
      <w:pPr>
        <w:tabs>
          <w:tab w:val="num" w:pos="720"/>
        </w:tabs>
        <w:ind w:left="720" w:hanging="360"/>
      </w:pPr>
    </w:lvl>
    <w:lvl w:ilvl="1" w:tplc="B8EE0612">
      <w:start w:val="1"/>
      <w:numFmt w:val="bullet"/>
      <w:lvlText w:val=""/>
      <w:lvlJc w:val="left"/>
      <w:pPr>
        <w:tabs>
          <w:tab w:val="num" w:pos="360"/>
        </w:tabs>
        <w:ind w:left="360" w:hanging="360"/>
      </w:pPr>
      <w:rPr>
        <w:rFonts w:ascii="Symbol" w:hAnsi="Symbol" w:hint="default"/>
        <w:b w:val="0"/>
      </w:rPr>
    </w:lvl>
    <w:lvl w:ilvl="2" w:tplc="0415000F">
      <w:start w:val="1"/>
      <w:numFmt w:val="decimal"/>
      <w:lvlText w:val="%3."/>
      <w:lvlJc w:val="left"/>
      <w:pPr>
        <w:tabs>
          <w:tab w:val="num" w:pos="720"/>
        </w:tabs>
        <w:ind w:left="72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45D61D7"/>
    <w:multiLevelType w:val="hybridMultilevel"/>
    <w:tmpl w:val="03D4381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13"/>
  </w:num>
  <w:num w:numId="4">
    <w:abstractNumId w:val="13"/>
  </w:num>
  <w:num w:numId="5">
    <w:abstractNumId w:val="15"/>
  </w:num>
  <w:num w:numId="6">
    <w:abstractNumId w:val="29"/>
  </w:num>
  <w:num w:numId="7">
    <w:abstractNumId w:val="8"/>
  </w:num>
  <w:num w:numId="8">
    <w:abstractNumId w:val="30"/>
  </w:num>
  <w:num w:numId="9">
    <w:abstractNumId w:val="18"/>
  </w:num>
  <w:num w:numId="10">
    <w:abstractNumId w:val="22"/>
  </w:num>
  <w:num w:numId="11">
    <w:abstractNumId w:val="3"/>
  </w:num>
  <w:num w:numId="12">
    <w:abstractNumId w:val="32"/>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5"/>
  </w:num>
  <w:num w:numId="19">
    <w:abstractNumId w:val="6"/>
  </w:num>
  <w:num w:numId="20">
    <w:abstractNumId w:val="7"/>
  </w:num>
  <w:num w:numId="21">
    <w:abstractNumId w:val="4"/>
  </w:num>
  <w:num w:numId="22">
    <w:abstractNumId w:val="20"/>
  </w:num>
  <w:num w:numId="23">
    <w:abstractNumId w:val="11"/>
  </w:num>
  <w:num w:numId="24">
    <w:abstractNumId w:val="5"/>
  </w:num>
  <w:num w:numId="25">
    <w:abstractNumId w:val="12"/>
  </w:num>
  <w:num w:numId="26">
    <w:abstractNumId w:val="27"/>
  </w:num>
  <w:num w:numId="27">
    <w:abstractNumId w:val="17"/>
  </w:num>
  <w:num w:numId="28">
    <w:abstractNumId w:val="16"/>
  </w:num>
  <w:num w:numId="29">
    <w:abstractNumId w:val="19"/>
  </w:num>
  <w:num w:numId="30">
    <w:abstractNumId w:val="23"/>
  </w:num>
  <w:num w:numId="31">
    <w:abstractNumId w:val="28"/>
  </w:num>
  <w:num w:numId="32">
    <w:abstractNumId w:val="9"/>
  </w:num>
  <w:num w:numId="33">
    <w:abstractNumId w:val="31"/>
  </w:num>
  <w:num w:numId="34">
    <w:abstractNumId w:val="26"/>
  </w:num>
  <w:num w:numId="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C1081"/>
    <w:rsid w:val="00000C03"/>
    <w:rsid w:val="00001933"/>
    <w:rsid w:val="0000310E"/>
    <w:rsid w:val="00005CA5"/>
    <w:rsid w:val="0000666C"/>
    <w:rsid w:val="000105F5"/>
    <w:rsid w:val="00010AE1"/>
    <w:rsid w:val="0001495C"/>
    <w:rsid w:val="00014E8B"/>
    <w:rsid w:val="00015312"/>
    <w:rsid w:val="0002005A"/>
    <w:rsid w:val="00022C87"/>
    <w:rsid w:val="00023979"/>
    <w:rsid w:val="0002640E"/>
    <w:rsid w:val="00026463"/>
    <w:rsid w:val="00027AE9"/>
    <w:rsid w:val="000314E4"/>
    <w:rsid w:val="00032C6E"/>
    <w:rsid w:val="000378AC"/>
    <w:rsid w:val="00045A8A"/>
    <w:rsid w:val="00046AF7"/>
    <w:rsid w:val="00047447"/>
    <w:rsid w:val="00047D3C"/>
    <w:rsid w:val="00053FB4"/>
    <w:rsid w:val="0005474E"/>
    <w:rsid w:val="00055719"/>
    <w:rsid w:val="00055AE5"/>
    <w:rsid w:val="000569F3"/>
    <w:rsid w:val="00057905"/>
    <w:rsid w:val="00057E2F"/>
    <w:rsid w:val="0006075D"/>
    <w:rsid w:val="00061F1B"/>
    <w:rsid w:val="00067AB4"/>
    <w:rsid w:val="00067D5B"/>
    <w:rsid w:val="00071960"/>
    <w:rsid w:val="00072137"/>
    <w:rsid w:val="00073BF4"/>
    <w:rsid w:val="00075457"/>
    <w:rsid w:val="0008015B"/>
    <w:rsid w:val="00081417"/>
    <w:rsid w:val="0008363D"/>
    <w:rsid w:val="00086819"/>
    <w:rsid w:val="00087A15"/>
    <w:rsid w:val="00091F47"/>
    <w:rsid w:val="000932E9"/>
    <w:rsid w:val="00094643"/>
    <w:rsid w:val="000A014A"/>
    <w:rsid w:val="000A0AF4"/>
    <w:rsid w:val="000A0B6D"/>
    <w:rsid w:val="000A0F12"/>
    <w:rsid w:val="000A1812"/>
    <w:rsid w:val="000A6E86"/>
    <w:rsid w:val="000A6EFC"/>
    <w:rsid w:val="000A7450"/>
    <w:rsid w:val="000B39B9"/>
    <w:rsid w:val="000B518E"/>
    <w:rsid w:val="000B5BF2"/>
    <w:rsid w:val="000C1DC4"/>
    <w:rsid w:val="000C326C"/>
    <w:rsid w:val="000C36BB"/>
    <w:rsid w:val="000C4284"/>
    <w:rsid w:val="000C69A5"/>
    <w:rsid w:val="000C7D25"/>
    <w:rsid w:val="000D0715"/>
    <w:rsid w:val="000D1CA1"/>
    <w:rsid w:val="000D28A6"/>
    <w:rsid w:val="000D59AC"/>
    <w:rsid w:val="000E007B"/>
    <w:rsid w:val="000E5952"/>
    <w:rsid w:val="000F0796"/>
    <w:rsid w:val="000F2349"/>
    <w:rsid w:val="000F2DC9"/>
    <w:rsid w:val="0010079A"/>
    <w:rsid w:val="00106D6C"/>
    <w:rsid w:val="001076AD"/>
    <w:rsid w:val="00107960"/>
    <w:rsid w:val="00110DE6"/>
    <w:rsid w:val="0011150D"/>
    <w:rsid w:val="001126C6"/>
    <w:rsid w:val="00113D49"/>
    <w:rsid w:val="0011617B"/>
    <w:rsid w:val="00121C3F"/>
    <w:rsid w:val="001222CB"/>
    <w:rsid w:val="00123516"/>
    <w:rsid w:val="0012583E"/>
    <w:rsid w:val="00126385"/>
    <w:rsid w:val="00127A35"/>
    <w:rsid w:val="00130E41"/>
    <w:rsid w:val="001311EF"/>
    <w:rsid w:val="00131940"/>
    <w:rsid w:val="00131A84"/>
    <w:rsid w:val="00131B4F"/>
    <w:rsid w:val="0013283D"/>
    <w:rsid w:val="001332B8"/>
    <w:rsid w:val="00133FA5"/>
    <w:rsid w:val="00135AEE"/>
    <w:rsid w:val="001370F3"/>
    <w:rsid w:val="00140BA8"/>
    <w:rsid w:val="001420F8"/>
    <w:rsid w:val="00142C44"/>
    <w:rsid w:val="00152C6F"/>
    <w:rsid w:val="00154172"/>
    <w:rsid w:val="00154940"/>
    <w:rsid w:val="00164CC8"/>
    <w:rsid w:val="001656FB"/>
    <w:rsid w:val="00175E89"/>
    <w:rsid w:val="00177D9B"/>
    <w:rsid w:val="001804B7"/>
    <w:rsid w:val="0018111E"/>
    <w:rsid w:val="001814E9"/>
    <w:rsid w:val="00181676"/>
    <w:rsid w:val="00181B2C"/>
    <w:rsid w:val="001826DD"/>
    <w:rsid w:val="00182D33"/>
    <w:rsid w:val="00182F15"/>
    <w:rsid w:val="0018368E"/>
    <w:rsid w:val="0018408D"/>
    <w:rsid w:val="001844C6"/>
    <w:rsid w:val="00184B61"/>
    <w:rsid w:val="00185284"/>
    <w:rsid w:val="0018713B"/>
    <w:rsid w:val="001915FC"/>
    <w:rsid w:val="001928E1"/>
    <w:rsid w:val="0019393A"/>
    <w:rsid w:val="001940F1"/>
    <w:rsid w:val="001945EB"/>
    <w:rsid w:val="00196937"/>
    <w:rsid w:val="001976E7"/>
    <w:rsid w:val="001A10CC"/>
    <w:rsid w:val="001A347D"/>
    <w:rsid w:val="001A5652"/>
    <w:rsid w:val="001A586D"/>
    <w:rsid w:val="001A653F"/>
    <w:rsid w:val="001A7E6A"/>
    <w:rsid w:val="001B1513"/>
    <w:rsid w:val="001B225B"/>
    <w:rsid w:val="001B31DD"/>
    <w:rsid w:val="001B350D"/>
    <w:rsid w:val="001B40CC"/>
    <w:rsid w:val="001B4AC7"/>
    <w:rsid w:val="001C066D"/>
    <w:rsid w:val="001C4553"/>
    <w:rsid w:val="001C573B"/>
    <w:rsid w:val="001D1590"/>
    <w:rsid w:val="001D79FB"/>
    <w:rsid w:val="001E2C1C"/>
    <w:rsid w:val="001E2E62"/>
    <w:rsid w:val="001E7C48"/>
    <w:rsid w:val="001F00FE"/>
    <w:rsid w:val="001F2835"/>
    <w:rsid w:val="001F4CE3"/>
    <w:rsid w:val="001F59EC"/>
    <w:rsid w:val="001F6A60"/>
    <w:rsid w:val="0020152A"/>
    <w:rsid w:val="00202878"/>
    <w:rsid w:val="00205471"/>
    <w:rsid w:val="00206A10"/>
    <w:rsid w:val="0021368C"/>
    <w:rsid w:val="00214C6F"/>
    <w:rsid w:val="002154C6"/>
    <w:rsid w:val="00215F47"/>
    <w:rsid w:val="002166FA"/>
    <w:rsid w:val="00220841"/>
    <w:rsid w:val="00221723"/>
    <w:rsid w:val="002234D0"/>
    <w:rsid w:val="00225958"/>
    <w:rsid w:val="002329A4"/>
    <w:rsid w:val="002334CF"/>
    <w:rsid w:val="0023365F"/>
    <w:rsid w:val="00233B22"/>
    <w:rsid w:val="002341BA"/>
    <w:rsid w:val="0023534C"/>
    <w:rsid w:val="00235576"/>
    <w:rsid w:val="00236337"/>
    <w:rsid w:val="0023658F"/>
    <w:rsid w:val="00237E8C"/>
    <w:rsid w:val="002415A0"/>
    <w:rsid w:val="00241E06"/>
    <w:rsid w:val="00242376"/>
    <w:rsid w:val="00244359"/>
    <w:rsid w:val="00245C5C"/>
    <w:rsid w:val="00246407"/>
    <w:rsid w:val="00250842"/>
    <w:rsid w:val="00251015"/>
    <w:rsid w:val="00252EFE"/>
    <w:rsid w:val="00255A16"/>
    <w:rsid w:val="00256536"/>
    <w:rsid w:val="002628D9"/>
    <w:rsid w:val="00264BCB"/>
    <w:rsid w:val="0026572A"/>
    <w:rsid w:val="0026664A"/>
    <w:rsid w:val="00266C94"/>
    <w:rsid w:val="00267C87"/>
    <w:rsid w:val="00272243"/>
    <w:rsid w:val="002756FB"/>
    <w:rsid w:val="00281B88"/>
    <w:rsid w:val="00285EB2"/>
    <w:rsid w:val="002874BE"/>
    <w:rsid w:val="002915D0"/>
    <w:rsid w:val="0029445C"/>
    <w:rsid w:val="00296F08"/>
    <w:rsid w:val="002A2668"/>
    <w:rsid w:val="002A4B45"/>
    <w:rsid w:val="002A7467"/>
    <w:rsid w:val="002A74BF"/>
    <w:rsid w:val="002B02A1"/>
    <w:rsid w:val="002B4324"/>
    <w:rsid w:val="002B45FC"/>
    <w:rsid w:val="002C062D"/>
    <w:rsid w:val="002C080E"/>
    <w:rsid w:val="002C1A72"/>
    <w:rsid w:val="002C2E6D"/>
    <w:rsid w:val="002C7462"/>
    <w:rsid w:val="002D0953"/>
    <w:rsid w:val="002D1F41"/>
    <w:rsid w:val="002D2DC0"/>
    <w:rsid w:val="002D37F4"/>
    <w:rsid w:val="002D49CB"/>
    <w:rsid w:val="002D49F9"/>
    <w:rsid w:val="002E08E1"/>
    <w:rsid w:val="002E0C76"/>
    <w:rsid w:val="002E2304"/>
    <w:rsid w:val="002E2F13"/>
    <w:rsid w:val="002E3929"/>
    <w:rsid w:val="002E5561"/>
    <w:rsid w:val="002E57E8"/>
    <w:rsid w:val="002E66B6"/>
    <w:rsid w:val="002E7617"/>
    <w:rsid w:val="002E7EB4"/>
    <w:rsid w:val="002F2685"/>
    <w:rsid w:val="002F2FDE"/>
    <w:rsid w:val="002F5EFB"/>
    <w:rsid w:val="002F6265"/>
    <w:rsid w:val="002F7236"/>
    <w:rsid w:val="003026EA"/>
    <w:rsid w:val="003038B0"/>
    <w:rsid w:val="00305B95"/>
    <w:rsid w:val="003075BC"/>
    <w:rsid w:val="003100EB"/>
    <w:rsid w:val="003101AD"/>
    <w:rsid w:val="0031240D"/>
    <w:rsid w:val="00312A1B"/>
    <w:rsid w:val="0031496C"/>
    <w:rsid w:val="003172BB"/>
    <w:rsid w:val="003217F2"/>
    <w:rsid w:val="003246F7"/>
    <w:rsid w:val="00325019"/>
    <w:rsid w:val="00325098"/>
    <w:rsid w:val="00325BD0"/>
    <w:rsid w:val="00326A59"/>
    <w:rsid w:val="0032749F"/>
    <w:rsid w:val="00327E0D"/>
    <w:rsid w:val="00334E75"/>
    <w:rsid w:val="0033525C"/>
    <w:rsid w:val="00335CB6"/>
    <w:rsid w:val="003374AE"/>
    <w:rsid w:val="003427F7"/>
    <w:rsid w:val="003458E3"/>
    <w:rsid w:val="00345EC5"/>
    <w:rsid w:val="00346BB8"/>
    <w:rsid w:val="00346F3A"/>
    <w:rsid w:val="003501E8"/>
    <w:rsid w:val="0035313F"/>
    <w:rsid w:val="00353E3C"/>
    <w:rsid w:val="003556BA"/>
    <w:rsid w:val="00355BA3"/>
    <w:rsid w:val="00356A05"/>
    <w:rsid w:val="0036074E"/>
    <w:rsid w:val="00361802"/>
    <w:rsid w:val="00361CC8"/>
    <w:rsid w:val="00364A51"/>
    <w:rsid w:val="00365225"/>
    <w:rsid w:val="00365481"/>
    <w:rsid w:val="00367896"/>
    <w:rsid w:val="00370095"/>
    <w:rsid w:val="00372073"/>
    <w:rsid w:val="00372E63"/>
    <w:rsid w:val="00373C29"/>
    <w:rsid w:val="00374615"/>
    <w:rsid w:val="00381DDE"/>
    <w:rsid w:val="00385EE5"/>
    <w:rsid w:val="003865D8"/>
    <w:rsid w:val="00386741"/>
    <w:rsid w:val="0038681E"/>
    <w:rsid w:val="00387DBD"/>
    <w:rsid w:val="0039096E"/>
    <w:rsid w:val="003925BE"/>
    <w:rsid w:val="00392B18"/>
    <w:rsid w:val="00393D5F"/>
    <w:rsid w:val="003A2E86"/>
    <w:rsid w:val="003A35E8"/>
    <w:rsid w:val="003A3BFB"/>
    <w:rsid w:val="003A3FAD"/>
    <w:rsid w:val="003A55AB"/>
    <w:rsid w:val="003A6488"/>
    <w:rsid w:val="003A73DC"/>
    <w:rsid w:val="003B0FC0"/>
    <w:rsid w:val="003B1F9F"/>
    <w:rsid w:val="003B4D5F"/>
    <w:rsid w:val="003B6ED7"/>
    <w:rsid w:val="003C20A8"/>
    <w:rsid w:val="003C276B"/>
    <w:rsid w:val="003C2CE6"/>
    <w:rsid w:val="003C476A"/>
    <w:rsid w:val="003C5F3E"/>
    <w:rsid w:val="003C6271"/>
    <w:rsid w:val="003D1007"/>
    <w:rsid w:val="003D15B1"/>
    <w:rsid w:val="003D16C7"/>
    <w:rsid w:val="003D5438"/>
    <w:rsid w:val="003D5893"/>
    <w:rsid w:val="003D76C1"/>
    <w:rsid w:val="003E1E67"/>
    <w:rsid w:val="003E50C2"/>
    <w:rsid w:val="003E69D1"/>
    <w:rsid w:val="003F0DFE"/>
    <w:rsid w:val="003F2259"/>
    <w:rsid w:val="003F2B94"/>
    <w:rsid w:val="003F5EAC"/>
    <w:rsid w:val="003F7704"/>
    <w:rsid w:val="0040355F"/>
    <w:rsid w:val="00405F6F"/>
    <w:rsid w:val="00407629"/>
    <w:rsid w:val="004124E3"/>
    <w:rsid w:val="00412740"/>
    <w:rsid w:val="0041320D"/>
    <w:rsid w:val="0041393C"/>
    <w:rsid w:val="0041399A"/>
    <w:rsid w:val="00413FEE"/>
    <w:rsid w:val="004170EB"/>
    <w:rsid w:val="00421A8E"/>
    <w:rsid w:val="00421D1B"/>
    <w:rsid w:val="00423B63"/>
    <w:rsid w:val="00425349"/>
    <w:rsid w:val="00426599"/>
    <w:rsid w:val="0042712C"/>
    <w:rsid w:val="00427D59"/>
    <w:rsid w:val="00430870"/>
    <w:rsid w:val="004311FE"/>
    <w:rsid w:val="00433414"/>
    <w:rsid w:val="0043349B"/>
    <w:rsid w:val="00436849"/>
    <w:rsid w:val="00443FD9"/>
    <w:rsid w:val="0044486F"/>
    <w:rsid w:val="0045031A"/>
    <w:rsid w:val="004521A8"/>
    <w:rsid w:val="004529BC"/>
    <w:rsid w:val="00454CB6"/>
    <w:rsid w:val="00460064"/>
    <w:rsid w:val="004610D1"/>
    <w:rsid w:val="00462DF5"/>
    <w:rsid w:val="00462F92"/>
    <w:rsid w:val="0046362E"/>
    <w:rsid w:val="00464973"/>
    <w:rsid w:val="00465214"/>
    <w:rsid w:val="0046553E"/>
    <w:rsid w:val="00466538"/>
    <w:rsid w:val="00466EF5"/>
    <w:rsid w:val="00470ECB"/>
    <w:rsid w:val="00473522"/>
    <w:rsid w:val="004759BF"/>
    <w:rsid w:val="00476B77"/>
    <w:rsid w:val="00481E66"/>
    <w:rsid w:val="004840EB"/>
    <w:rsid w:val="00484D43"/>
    <w:rsid w:val="00484D54"/>
    <w:rsid w:val="004858F9"/>
    <w:rsid w:val="00487587"/>
    <w:rsid w:val="00491C00"/>
    <w:rsid w:val="00493066"/>
    <w:rsid w:val="00494693"/>
    <w:rsid w:val="00497FE7"/>
    <w:rsid w:val="004A0C4A"/>
    <w:rsid w:val="004A1A94"/>
    <w:rsid w:val="004A269C"/>
    <w:rsid w:val="004A2DD2"/>
    <w:rsid w:val="004B0074"/>
    <w:rsid w:val="004B0120"/>
    <w:rsid w:val="004B0DC9"/>
    <w:rsid w:val="004B26BB"/>
    <w:rsid w:val="004B2C95"/>
    <w:rsid w:val="004B4D8F"/>
    <w:rsid w:val="004B6C89"/>
    <w:rsid w:val="004C238B"/>
    <w:rsid w:val="004D0CC5"/>
    <w:rsid w:val="004D2736"/>
    <w:rsid w:val="004D6C46"/>
    <w:rsid w:val="004D7875"/>
    <w:rsid w:val="004E4206"/>
    <w:rsid w:val="004E4B14"/>
    <w:rsid w:val="004E4EED"/>
    <w:rsid w:val="004F0620"/>
    <w:rsid w:val="004F0BA3"/>
    <w:rsid w:val="004F1530"/>
    <w:rsid w:val="004F2D31"/>
    <w:rsid w:val="004F3D62"/>
    <w:rsid w:val="004F416A"/>
    <w:rsid w:val="004F5B26"/>
    <w:rsid w:val="005035B9"/>
    <w:rsid w:val="00503903"/>
    <w:rsid w:val="00503F8C"/>
    <w:rsid w:val="0050539B"/>
    <w:rsid w:val="005075EF"/>
    <w:rsid w:val="00507C6A"/>
    <w:rsid w:val="00510324"/>
    <w:rsid w:val="00512BEA"/>
    <w:rsid w:val="00513240"/>
    <w:rsid w:val="0051479D"/>
    <w:rsid w:val="00514FF7"/>
    <w:rsid w:val="00515E81"/>
    <w:rsid w:val="00517990"/>
    <w:rsid w:val="00517BCA"/>
    <w:rsid w:val="005272E4"/>
    <w:rsid w:val="00530918"/>
    <w:rsid w:val="005329CA"/>
    <w:rsid w:val="00534176"/>
    <w:rsid w:val="0053633C"/>
    <w:rsid w:val="00541F67"/>
    <w:rsid w:val="0054238C"/>
    <w:rsid w:val="0054383E"/>
    <w:rsid w:val="00551857"/>
    <w:rsid w:val="00552439"/>
    <w:rsid w:val="0055271E"/>
    <w:rsid w:val="00553DA8"/>
    <w:rsid w:val="0055470B"/>
    <w:rsid w:val="005560B5"/>
    <w:rsid w:val="00564E41"/>
    <w:rsid w:val="00565D73"/>
    <w:rsid w:val="00566A05"/>
    <w:rsid w:val="005701F3"/>
    <w:rsid w:val="00570B12"/>
    <w:rsid w:val="0057149A"/>
    <w:rsid w:val="005724AE"/>
    <w:rsid w:val="00576FA0"/>
    <w:rsid w:val="005805EC"/>
    <w:rsid w:val="005818D4"/>
    <w:rsid w:val="00584BE4"/>
    <w:rsid w:val="00584FFC"/>
    <w:rsid w:val="00585F99"/>
    <w:rsid w:val="005860F3"/>
    <w:rsid w:val="00594047"/>
    <w:rsid w:val="00597F90"/>
    <w:rsid w:val="005A073F"/>
    <w:rsid w:val="005A18E6"/>
    <w:rsid w:val="005A2B20"/>
    <w:rsid w:val="005A3DBF"/>
    <w:rsid w:val="005A637D"/>
    <w:rsid w:val="005A776D"/>
    <w:rsid w:val="005B5258"/>
    <w:rsid w:val="005B52F3"/>
    <w:rsid w:val="005B7B81"/>
    <w:rsid w:val="005C1D7B"/>
    <w:rsid w:val="005C2023"/>
    <w:rsid w:val="005C2275"/>
    <w:rsid w:val="005C3442"/>
    <w:rsid w:val="005C3A5B"/>
    <w:rsid w:val="005C3DAE"/>
    <w:rsid w:val="005C4F08"/>
    <w:rsid w:val="005C5430"/>
    <w:rsid w:val="005C5B3F"/>
    <w:rsid w:val="005C5F06"/>
    <w:rsid w:val="005C65DC"/>
    <w:rsid w:val="005D0833"/>
    <w:rsid w:val="005D1E8A"/>
    <w:rsid w:val="005D4CBC"/>
    <w:rsid w:val="005D5550"/>
    <w:rsid w:val="005D6297"/>
    <w:rsid w:val="005D781B"/>
    <w:rsid w:val="005E0498"/>
    <w:rsid w:val="005E132F"/>
    <w:rsid w:val="005E18E1"/>
    <w:rsid w:val="005E295A"/>
    <w:rsid w:val="005E54AF"/>
    <w:rsid w:val="005E7B37"/>
    <w:rsid w:val="005F3FF6"/>
    <w:rsid w:val="00600FB3"/>
    <w:rsid w:val="00603462"/>
    <w:rsid w:val="00604079"/>
    <w:rsid w:val="00605271"/>
    <w:rsid w:val="006076DE"/>
    <w:rsid w:val="00611E4B"/>
    <w:rsid w:val="00612E1A"/>
    <w:rsid w:val="00613481"/>
    <w:rsid w:val="0061702C"/>
    <w:rsid w:val="0062056F"/>
    <w:rsid w:val="00621128"/>
    <w:rsid w:val="00621CFC"/>
    <w:rsid w:val="00621D34"/>
    <w:rsid w:val="00622850"/>
    <w:rsid w:val="00623D21"/>
    <w:rsid w:val="00626F2C"/>
    <w:rsid w:val="0062704A"/>
    <w:rsid w:val="00627477"/>
    <w:rsid w:val="00627AC9"/>
    <w:rsid w:val="00630FB8"/>
    <w:rsid w:val="00633230"/>
    <w:rsid w:val="00634663"/>
    <w:rsid w:val="006449FC"/>
    <w:rsid w:val="0064588A"/>
    <w:rsid w:val="00646211"/>
    <w:rsid w:val="0064789C"/>
    <w:rsid w:val="006520D1"/>
    <w:rsid w:val="00653F6B"/>
    <w:rsid w:val="006560FD"/>
    <w:rsid w:val="00656269"/>
    <w:rsid w:val="006578E3"/>
    <w:rsid w:val="006617B8"/>
    <w:rsid w:val="00662A04"/>
    <w:rsid w:val="00662A40"/>
    <w:rsid w:val="00662AE3"/>
    <w:rsid w:val="006649B2"/>
    <w:rsid w:val="006651D8"/>
    <w:rsid w:val="0066761F"/>
    <w:rsid w:val="00670EB1"/>
    <w:rsid w:val="00671BAB"/>
    <w:rsid w:val="00677EEF"/>
    <w:rsid w:val="006812E8"/>
    <w:rsid w:val="0068411E"/>
    <w:rsid w:val="0068479D"/>
    <w:rsid w:val="006859E7"/>
    <w:rsid w:val="00685ADC"/>
    <w:rsid w:val="00692590"/>
    <w:rsid w:val="00694086"/>
    <w:rsid w:val="006943FD"/>
    <w:rsid w:val="00694503"/>
    <w:rsid w:val="00695D3F"/>
    <w:rsid w:val="0069776D"/>
    <w:rsid w:val="006A0093"/>
    <w:rsid w:val="006A0A0D"/>
    <w:rsid w:val="006A40AD"/>
    <w:rsid w:val="006A4164"/>
    <w:rsid w:val="006A6733"/>
    <w:rsid w:val="006B08AE"/>
    <w:rsid w:val="006B1286"/>
    <w:rsid w:val="006B25FB"/>
    <w:rsid w:val="006B347E"/>
    <w:rsid w:val="006B4270"/>
    <w:rsid w:val="006C0EBD"/>
    <w:rsid w:val="006C3C9B"/>
    <w:rsid w:val="006C4702"/>
    <w:rsid w:val="006C57E0"/>
    <w:rsid w:val="006C6FA5"/>
    <w:rsid w:val="006D080A"/>
    <w:rsid w:val="006D0AB6"/>
    <w:rsid w:val="006D246D"/>
    <w:rsid w:val="006D4D74"/>
    <w:rsid w:val="006D5419"/>
    <w:rsid w:val="006D594A"/>
    <w:rsid w:val="006E0AC2"/>
    <w:rsid w:val="006E13CF"/>
    <w:rsid w:val="006E235D"/>
    <w:rsid w:val="006E6C24"/>
    <w:rsid w:val="006F0E5C"/>
    <w:rsid w:val="006F481A"/>
    <w:rsid w:val="006F75E8"/>
    <w:rsid w:val="00700ACC"/>
    <w:rsid w:val="007015A1"/>
    <w:rsid w:val="00702295"/>
    <w:rsid w:val="00711C1A"/>
    <w:rsid w:val="0071317E"/>
    <w:rsid w:val="00714664"/>
    <w:rsid w:val="007175EE"/>
    <w:rsid w:val="00720067"/>
    <w:rsid w:val="00721138"/>
    <w:rsid w:val="00722C64"/>
    <w:rsid w:val="007317DE"/>
    <w:rsid w:val="00732800"/>
    <w:rsid w:val="00736088"/>
    <w:rsid w:val="00736344"/>
    <w:rsid w:val="00740B32"/>
    <w:rsid w:val="00740BB0"/>
    <w:rsid w:val="007418F1"/>
    <w:rsid w:val="0074243E"/>
    <w:rsid w:val="00750EE4"/>
    <w:rsid w:val="00751C6E"/>
    <w:rsid w:val="0075415E"/>
    <w:rsid w:val="0075669E"/>
    <w:rsid w:val="007578F6"/>
    <w:rsid w:val="00757FC2"/>
    <w:rsid w:val="00761A61"/>
    <w:rsid w:val="00761AFC"/>
    <w:rsid w:val="00762FBD"/>
    <w:rsid w:val="00763445"/>
    <w:rsid w:val="00763C2F"/>
    <w:rsid w:val="00764C35"/>
    <w:rsid w:val="007715A1"/>
    <w:rsid w:val="007730D6"/>
    <w:rsid w:val="007737C7"/>
    <w:rsid w:val="00776A02"/>
    <w:rsid w:val="0077722A"/>
    <w:rsid w:val="007815CD"/>
    <w:rsid w:val="00781825"/>
    <w:rsid w:val="00781B1A"/>
    <w:rsid w:val="00782F55"/>
    <w:rsid w:val="0078397A"/>
    <w:rsid w:val="007843BF"/>
    <w:rsid w:val="007912FE"/>
    <w:rsid w:val="007913A2"/>
    <w:rsid w:val="00792103"/>
    <w:rsid w:val="00796298"/>
    <w:rsid w:val="0079718A"/>
    <w:rsid w:val="007978D5"/>
    <w:rsid w:val="007A05D3"/>
    <w:rsid w:val="007A08EE"/>
    <w:rsid w:val="007A0A67"/>
    <w:rsid w:val="007A1E4A"/>
    <w:rsid w:val="007A2877"/>
    <w:rsid w:val="007A3D1E"/>
    <w:rsid w:val="007A4CC3"/>
    <w:rsid w:val="007A4DA7"/>
    <w:rsid w:val="007A5A00"/>
    <w:rsid w:val="007A5B14"/>
    <w:rsid w:val="007A6369"/>
    <w:rsid w:val="007B1B31"/>
    <w:rsid w:val="007B1D91"/>
    <w:rsid w:val="007B2D4C"/>
    <w:rsid w:val="007B3585"/>
    <w:rsid w:val="007B3C2D"/>
    <w:rsid w:val="007B634C"/>
    <w:rsid w:val="007C2191"/>
    <w:rsid w:val="007C290F"/>
    <w:rsid w:val="007C37C2"/>
    <w:rsid w:val="007C478A"/>
    <w:rsid w:val="007C48A3"/>
    <w:rsid w:val="007C4F0A"/>
    <w:rsid w:val="007C562F"/>
    <w:rsid w:val="007C6613"/>
    <w:rsid w:val="007C6888"/>
    <w:rsid w:val="007C6F8F"/>
    <w:rsid w:val="007C7912"/>
    <w:rsid w:val="007D0C60"/>
    <w:rsid w:val="007D2741"/>
    <w:rsid w:val="007D336A"/>
    <w:rsid w:val="007D35FE"/>
    <w:rsid w:val="007D40C0"/>
    <w:rsid w:val="007D5773"/>
    <w:rsid w:val="007D61EC"/>
    <w:rsid w:val="007D7AD4"/>
    <w:rsid w:val="007E18B3"/>
    <w:rsid w:val="007E1F2E"/>
    <w:rsid w:val="007E5F32"/>
    <w:rsid w:val="007F00D6"/>
    <w:rsid w:val="007F3127"/>
    <w:rsid w:val="007F5433"/>
    <w:rsid w:val="007F765C"/>
    <w:rsid w:val="0080231F"/>
    <w:rsid w:val="0080380E"/>
    <w:rsid w:val="00805B18"/>
    <w:rsid w:val="00806173"/>
    <w:rsid w:val="00807D0A"/>
    <w:rsid w:val="0081174F"/>
    <w:rsid w:val="00813A59"/>
    <w:rsid w:val="00814624"/>
    <w:rsid w:val="008158B3"/>
    <w:rsid w:val="00816ABE"/>
    <w:rsid w:val="008242A6"/>
    <w:rsid w:val="00824AFF"/>
    <w:rsid w:val="00824E2E"/>
    <w:rsid w:val="00825E87"/>
    <w:rsid w:val="00826C3F"/>
    <w:rsid w:val="0083214E"/>
    <w:rsid w:val="0083361F"/>
    <w:rsid w:val="008351BE"/>
    <w:rsid w:val="0083608B"/>
    <w:rsid w:val="0084020B"/>
    <w:rsid w:val="00840C04"/>
    <w:rsid w:val="00842B93"/>
    <w:rsid w:val="00843712"/>
    <w:rsid w:val="00843D5A"/>
    <w:rsid w:val="00844C4E"/>
    <w:rsid w:val="00844D19"/>
    <w:rsid w:val="00845C2A"/>
    <w:rsid w:val="008563B8"/>
    <w:rsid w:val="008601E2"/>
    <w:rsid w:val="008603C7"/>
    <w:rsid w:val="0086105B"/>
    <w:rsid w:val="00862A1A"/>
    <w:rsid w:val="0086482D"/>
    <w:rsid w:val="00865281"/>
    <w:rsid w:val="00865347"/>
    <w:rsid w:val="00865512"/>
    <w:rsid w:val="00867F51"/>
    <w:rsid w:val="00871E0F"/>
    <w:rsid w:val="00873AC5"/>
    <w:rsid w:val="008767B3"/>
    <w:rsid w:val="00883FA6"/>
    <w:rsid w:val="00887DEE"/>
    <w:rsid w:val="00891FC7"/>
    <w:rsid w:val="008959B8"/>
    <w:rsid w:val="008A0C1E"/>
    <w:rsid w:val="008A4364"/>
    <w:rsid w:val="008A53B6"/>
    <w:rsid w:val="008A5619"/>
    <w:rsid w:val="008A5675"/>
    <w:rsid w:val="008B1BF1"/>
    <w:rsid w:val="008B3888"/>
    <w:rsid w:val="008B6649"/>
    <w:rsid w:val="008B7C2A"/>
    <w:rsid w:val="008C106D"/>
    <w:rsid w:val="008C3E54"/>
    <w:rsid w:val="008C5787"/>
    <w:rsid w:val="008C7E0B"/>
    <w:rsid w:val="008D1766"/>
    <w:rsid w:val="008D1789"/>
    <w:rsid w:val="008D1A05"/>
    <w:rsid w:val="008D29E9"/>
    <w:rsid w:val="008D3DA8"/>
    <w:rsid w:val="008D3FBB"/>
    <w:rsid w:val="008D48F1"/>
    <w:rsid w:val="008D6A23"/>
    <w:rsid w:val="008D70D5"/>
    <w:rsid w:val="008D7680"/>
    <w:rsid w:val="008F0A53"/>
    <w:rsid w:val="008F629C"/>
    <w:rsid w:val="00900100"/>
    <w:rsid w:val="00900A24"/>
    <w:rsid w:val="00901AAE"/>
    <w:rsid w:val="009039E4"/>
    <w:rsid w:val="00905A2C"/>
    <w:rsid w:val="00906734"/>
    <w:rsid w:val="00911E95"/>
    <w:rsid w:val="00912645"/>
    <w:rsid w:val="00912C30"/>
    <w:rsid w:val="009146CE"/>
    <w:rsid w:val="009157FF"/>
    <w:rsid w:val="009164E3"/>
    <w:rsid w:val="009172E1"/>
    <w:rsid w:val="0092789A"/>
    <w:rsid w:val="00933D97"/>
    <w:rsid w:val="00935970"/>
    <w:rsid w:val="00942005"/>
    <w:rsid w:val="00943486"/>
    <w:rsid w:val="0094353D"/>
    <w:rsid w:val="009457BD"/>
    <w:rsid w:val="0094644E"/>
    <w:rsid w:val="00946AFA"/>
    <w:rsid w:val="009518F5"/>
    <w:rsid w:val="009561B7"/>
    <w:rsid w:val="009562DC"/>
    <w:rsid w:val="00963220"/>
    <w:rsid w:val="00964B50"/>
    <w:rsid w:val="00965BAA"/>
    <w:rsid w:val="00967204"/>
    <w:rsid w:val="0096792F"/>
    <w:rsid w:val="0097053B"/>
    <w:rsid w:val="00971B18"/>
    <w:rsid w:val="009726D9"/>
    <w:rsid w:val="00972907"/>
    <w:rsid w:val="00975442"/>
    <w:rsid w:val="00983899"/>
    <w:rsid w:val="00984D02"/>
    <w:rsid w:val="00985A0A"/>
    <w:rsid w:val="0098605F"/>
    <w:rsid w:val="0098690B"/>
    <w:rsid w:val="0098710D"/>
    <w:rsid w:val="00987D6C"/>
    <w:rsid w:val="00990984"/>
    <w:rsid w:val="00992479"/>
    <w:rsid w:val="00993A26"/>
    <w:rsid w:val="00994188"/>
    <w:rsid w:val="0099553F"/>
    <w:rsid w:val="00995956"/>
    <w:rsid w:val="00995A99"/>
    <w:rsid w:val="0099685C"/>
    <w:rsid w:val="0099751A"/>
    <w:rsid w:val="009A0C4B"/>
    <w:rsid w:val="009A4390"/>
    <w:rsid w:val="009A59CF"/>
    <w:rsid w:val="009A6E6F"/>
    <w:rsid w:val="009B39A3"/>
    <w:rsid w:val="009B3F26"/>
    <w:rsid w:val="009B51B8"/>
    <w:rsid w:val="009B7784"/>
    <w:rsid w:val="009C00A9"/>
    <w:rsid w:val="009C48F1"/>
    <w:rsid w:val="009C572D"/>
    <w:rsid w:val="009C5CF0"/>
    <w:rsid w:val="009C5FDB"/>
    <w:rsid w:val="009D1EBE"/>
    <w:rsid w:val="009D3819"/>
    <w:rsid w:val="009D3F83"/>
    <w:rsid w:val="009D56B3"/>
    <w:rsid w:val="009D58EF"/>
    <w:rsid w:val="009D6CC9"/>
    <w:rsid w:val="009D7E33"/>
    <w:rsid w:val="009E01AE"/>
    <w:rsid w:val="009E3DB6"/>
    <w:rsid w:val="009E469E"/>
    <w:rsid w:val="009E5AC6"/>
    <w:rsid w:val="009F0192"/>
    <w:rsid w:val="009F0D06"/>
    <w:rsid w:val="009F1149"/>
    <w:rsid w:val="009F1AA8"/>
    <w:rsid w:val="009F2DA3"/>
    <w:rsid w:val="009F3DF8"/>
    <w:rsid w:val="009F6210"/>
    <w:rsid w:val="009F670C"/>
    <w:rsid w:val="00A0021D"/>
    <w:rsid w:val="00A00A96"/>
    <w:rsid w:val="00A0481B"/>
    <w:rsid w:val="00A10A45"/>
    <w:rsid w:val="00A1278F"/>
    <w:rsid w:val="00A1300F"/>
    <w:rsid w:val="00A14F99"/>
    <w:rsid w:val="00A156AC"/>
    <w:rsid w:val="00A20986"/>
    <w:rsid w:val="00A21C3B"/>
    <w:rsid w:val="00A23613"/>
    <w:rsid w:val="00A24D03"/>
    <w:rsid w:val="00A26655"/>
    <w:rsid w:val="00A31BE3"/>
    <w:rsid w:val="00A31DA1"/>
    <w:rsid w:val="00A35660"/>
    <w:rsid w:val="00A358ED"/>
    <w:rsid w:val="00A40743"/>
    <w:rsid w:val="00A41B21"/>
    <w:rsid w:val="00A420E7"/>
    <w:rsid w:val="00A432BE"/>
    <w:rsid w:val="00A44516"/>
    <w:rsid w:val="00A44D0B"/>
    <w:rsid w:val="00A465EE"/>
    <w:rsid w:val="00A50FC6"/>
    <w:rsid w:val="00A513AB"/>
    <w:rsid w:val="00A51A65"/>
    <w:rsid w:val="00A5277C"/>
    <w:rsid w:val="00A548BA"/>
    <w:rsid w:val="00A56D08"/>
    <w:rsid w:val="00A572D0"/>
    <w:rsid w:val="00A60771"/>
    <w:rsid w:val="00A6393F"/>
    <w:rsid w:val="00A6466C"/>
    <w:rsid w:val="00A64689"/>
    <w:rsid w:val="00A65920"/>
    <w:rsid w:val="00A672A2"/>
    <w:rsid w:val="00A6739E"/>
    <w:rsid w:val="00A67410"/>
    <w:rsid w:val="00A71A6A"/>
    <w:rsid w:val="00A728F5"/>
    <w:rsid w:val="00A74169"/>
    <w:rsid w:val="00A74CDF"/>
    <w:rsid w:val="00A75EE1"/>
    <w:rsid w:val="00A765F2"/>
    <w:rsid w:val="00A76932"/>
    <w:rsid w:val="00A833FE"/>
    <w:rsid w:val="00A8729C"/>
    <w:rsid w:val="00A90E41"/>
    <w:rsid w:val="00A95292"/>
    <w:rsid w:val="00A96028"/>
    <w:rsid w:val="00AA0607"/>
    <w:rsid w:val="00AA1DD1"/>
    <w:rsid w:val="00AA2664"/>
    <w:rsid w:val="00AA5139"/>
    <w:rsid w:val="00AA6C2A"/>
    <w:rsid w:val="00AA6F0A"/>
    <w:rsid w:val="00AB01DD"/>
    <w:rsid w:val="00AB1E68"/>
    <w:rsid w:val="00AB30C0"/>
    <w:rsid w:val="00AB378E"/>
    <w:rsid w:val="00AB54FC"/>
    <w:rsid w:val="00AC06B3"/>
    <w:rsid w:val="00AC0A35"/>
    <w:rsid w:val="00AC1081"/>
    <w:rsid w:val="00AC36BD"/>
    <w:rsid w:val="00AC70DD"/>
    <w:rsid w:val="00AD0247"/>
    <w:rsid w:val="00AD0CD1"/>
    <w:rsid w:val="00AD2723"/>
    <w:rsid w:val="00AD40D5"/>
    <w:rsid w:val="00AD4961"/>
    <w:rsid w:val="00AD4EAD"/>
    <w:rsid w:val="00AE10D4"/>
    <w:rsid w:val="00AE21D3"/>
    <w:rsid w:val="00AE5988"/>
    <w:rsid w:val="00AE6C90"/>
    <w:rsid w:val="00AE7CD3"/>
    <w:rsid w:val="00AF33B6"/>
    <w:rsid w:val="00AF38F3"/>
    <w:rsid w:val="00AF51AC"/>
    <w:rsid w:val="00AF5E72"/>
    <w:rsid w:val="00AF743F"/>
    <w:rsid w:val="00B003E1"/>
    <w:rsid w:val="00B00502"/>
    <w:rsid w:val="00B022FF"/>
    <w:rsid w:val="00B02BA6"/>
    <w:rsid w:val="00B032FC"/>
    <w:rsid w:val="00B0349C"/>
    <w:rsid w:val="00B15AC9"/>
    <w:rsid w:val="00B20DCE"/>
    <w:rsid w:val="00B24ADF"/>
    <w:rsid w:val="00B320A8"/>
    <w:rsid w:val="00B3230B"/>
    <w:rsid w:val="00B35649"/>
    <w:rsid w:val="00B376A2"/>
    <w:rsid w:val="00B4019A"/>
    <w:rsid w:val="00B4250C"/>
    <w:rsid w:val="00B5079D"/>
    <w:rsid w:val="00B5085B"/>
    <w:rsid w:val="00B52C2F"/>
    <w:rsid w:val="00B54533"/>
    <w:rsid w:val="00B57BAB"/>
    <w:rsid w:val="00B612E4"/>
    <w:rsid w:val="00B64F92"/>
    <w:rsid w:val="00B6522B"/>
    <w:rsid w:val="00B6646F"/>
    <w:rsid w:val="00B67740"/>
    <w:rsid w:val="00B67B2D"/>
    <w:rsid w:val="00B70424"/>
    <w:rsid w:val="00B70FA8"/>
    <w:rsid w:val="00B718E8"/>
    <w:rsid w:val="00B7247C"/>
    <w:rsid w:val="00B73A63"/>
    <w:rsid w:val="00B73E40"/>
    <w:rsid w:val="00B7404B"/>
    <w:rsid w:val="00B74F00"/>
    <w:rsid w:val="00B769DD"/>
    <w:rsid w:val="00B772C4"/>
    <w:rsid w:val="00B815B0"/>
    <w:rsid w:val="00B81B5B"/>
    <w:rsid w:val="00B875B6"/>
    <w:rsid w:val="00B92A0D"/>
    <w:rsid w:val="00B9348A"/>
    <w:rsid w:val="00B93519"/>
    <w:rsid w:val="00B94CE3"/>
    <w:rsid w:val="00B94DA9"/>
    <w:rsid w:val="00BA1939"/>
    <w:rsid w:val="00BA1AF7"/>
    <w:rsid w:val="00BA2FED"/>
    <w:rsid w:val="00BA61B5"/>
    <w:rsid w:val="00BA70DC"/>
    <w:rsid w:val="00BB0511"/>
    <w:rsid w:val="00BB05AB"/>
    <w:rsid w:val="00BB092A"/>
    <w:rsid w:val="00BB31B9"/>
    <w:rsid w:val="00BB6651"/>
    <w:rsid w:val="00BB75E0"/>
    <w:rsid w:val="00BB7D60"/>
    <w:rsid w:val="00BC281D"/>
    <w:rsid w:val="00BC57CE"/>
    <w:rsid w:val="00BC64E9"/>
    <w:rsid w:val="00BC6F75"/>
    <w:rsid w:val="00BC76C3"/>
    <w:rsid w:val="00BC7892"/>
    <w:rsid w:val="00BD037D"/>
    <w:rsid w:val="00BD06A7"/>
    <w:rsid w:val="00BD2120"/>
    <w:rsid w:val="00BD27C1"/>
    <w:rsid w:val="00BD6868"/>
    <w:rsid w:val="00BD70AC"/>
    <w:rsid w:val="00BE2997"/>
    <w:rsid w:val="00BE3034"/>
    <w:rsid w:val="00BE5B74"/>
    <w:rsid w:val="00BE74A0"/>
    <w:rsid w:val="00BE78E8"/>
    <w:rsid w:val="00BF0389"/>
    <w:rsid w:val="00BF568E"/>
    <w:rsid w:val="00BF6FF8"/>
    <w:rsid w:val="00BF7450"/>
    <w:rsid w:val="00BF78A3"/>
    <w:rsid w:val="00C017E2"/>
    <w:rsid w:val="00C01A03"/>
    <w:rsid w:val="00C024D3"/>
    <w:rsid w:val="00C0292C"/>
    <w:rsid w:val="00C0295C"/>
    <w:rsid w:val="00C046D5"/>
    <w:rsid w:val="00C057E2"/>
    <w:rsid w:val="00C072EF"/>
    <w:rsid w:val="00C10CF4"/>
    <w:rsid w:val="00C15899"/>
    <w:rsid w:val="00C250DB"/>
    <w:rsid w:val="00C25F0B"/>
    <w:rsid w:val="00C31139"/>
    <w:rsid w:val="00C3162D"/>
    <w:rsid w:val="00C31A83"/>
    <w:rsid w:val="00C32E7E"/>
    <w:rsid w:val="00C340A3"/>
    <w:rsid w:val="00C34849"/>
    <w:rsid w:val="00C36A2E"/>
    <w:rsid w:val="00C40538"/>
    <w:rsid w:val="00C41BC6"/>
    <w:rsid w:val="00C422E5"/>
    <w:rsid w:val="00C44653"/>
    <w:rsid w:val="00C44DEF"/>
    <w:rsid w:val="00C46443"/>
    <w:rsid w:val="00C46483"/>
    <w:rsid w:val="00C46619"/>
    <w:rsid w:val="00C529DF"/>
    <w:rsid w:val="00C54E1C"/>
    <w:rsid w:val="00C56446"/>
    <w:rsid w:val="00C56F5D"/>
    <w:rsid w:val="00C603D7"/>
    <w:rsid w:val="00C61CD0"/>
    <w:rsid w:val="00C624C9"/>
    <w:rsid w:val="00C70C76"/>
    <w:rsid w:val="00C71ED1"/>
    <w:rsid w:val="00C74EB6"/>
    <w:rsid w:val="00C81C1F"/>
    <w:rsid w:val="00C8255A"/>
    <w:rsid w:val="00C917C2"/>
    <w:rsid w:val="00C92C67"/>
    <w:rsid w:val="00C955AC"/>
    <w:rsid w:val="00C959C2"/>
    <w:rsid w:val="00C96637"/>
    <w:rsid w:val="00CA1108"/>
    <w:rsid w:val="00CA2A73"/>
    <w:rsid w:val="00CB708E"/>
    <w:rsid w:val="00CB75E7"/>
    <w:rsid w:val="00CC3403"/>
    <w:rsid w:val="00CC59A0"/>
    <w:rsid w:val="00CC5FB6"/>
    <w:rsid w:val="00CD0B33"/>
    <w:rsid w:val="00CD19FC"/>
    <w:rsid w:val="00CD6111"/>
    <w:rsid w:val="00CD6D5C"/>
    <w:rsid w:val="00CE1FC1"/>
    <w:rsid w:val="00CE3E90"/>
    <w:rsid w:val="00CF4968"/>
    <w:rsid w:val="00CF7EA8"/>
    <w:rsid w:val="00D013DD"/>
    <w:rsid w:val="00D12143"/>
    <w:rsid w:val="00D1301B"/>
    <w:rsid w:val="00D1464B"/>
    <w:rsid w:val="00D14BB6"/>
    <w:rsid w:val="00D177FD"/>
    <w:rsid w:val="00D226F8"/>
    <w:rsid w:val="00D22C6E"/>
    <w:rsid w:val="00D24327"/>
    <w:rsid w:val="00D257FB"/>
    <w:rsid w:val="00D319A8"/>
    <w:rsid w:val="00D34F26"/>
    <w:rsid w:val="00D378E3"/>
    <w:rsid w:val="00D40BF8"/>
    <w:rsid w:val="00D42BD1"/>
    <w:rsid w:val="00D441CA"/>
    <w:rsid w:val="00D45010"/>
    <w:rsid w:val="00D46FD7"/>
    <w:rsid w:val="00D474FD"/>
    <w:rsid w:val="00D52242"/>
    <w:rsid w:val="00D53866"/>
    <w:rsid w:val="00D53990"/>
    <w:rsid w:val="00D565B9"/>
    <w:rsid w:val="00D57B17"/>
    <w:rsid w:val="00D57BE1"/>
    <w:rsid w:val="00D63E5E"/>
    <w:rsid w:val="00D65874"/>
    <w:rsid w:val="00D659DD"/>
    <w:rsid w:val="00D66466"/>
    <w:rsid w:val="00D70B84"/>
    <w:rsid w:val="00D719AF"/>
    <w:rsid w:val="00D805F6"/>
    <w:rsid w:val="00D81931"/>
    <w:rsid w:val="00D81B21"/>
    <w:rsid w:val="00D822D1"/>
    <w:rsid w:val="00D87C81"/>
    <w:rsid w:val="00D90489"/>
    <w:rsid w:val="00D92293"/>
    <w:rsid w:val="00D9728D"/>
    <w:rsid w:val="00DA0473"/>
    <w:rsid w:val="00DA2806"/>
    <w:rsid w:val="00DA349D"/>
    <w:rsid w:val="00DA576A"/>
    <w:rsid w:val="00DA65FB"/>
    <w:rsid w:val="00DA6AAA"/>
    <w:rsid w:val="00DA6C00"/>
    <w:rsid w:val="00DB11D2"/>
    <w:rsid w:val="00DB2499"/>
    <w:rsid w:val="00DB2B4F"/>
    <w:rsid w:val="00DB3A17"/>
    <w:rsid w:val="00DB4142"/>
    <w:rsid w:val="00DC09AB"/>
    <w:rsid w:val="00DC0DBF"/>
    <w:rsid w:val="00DC1159"/>
    <w:rsid w:val="00DC174F"/>
    <w:rsid w:val="00DC4126"/>
    <w:rsid w:val="00DC490B"/>
    <w:rsid w:val="00DC4D67"/>
    <w:rsid w:val="00DD0AE6"/>
    <w:rsid w:val="00DD21A6"/>
    <w:rsid w:val="00DD4AEA"/>
    <w:rsid w:val="00DD6A8B"/>
    <w:rsid w:val="00DE2733"/>
    <w:rsid w:val="00DF3104"/>
    <w:rsid w:val="00DF458D"/>
    <w:rsid w:val="00DF6BE0"/>
    <w:rsid w:val="00DF7177"/>
    <w:rsid w:val="00E04285"/>
    <w:rsid w:val="00E069DB"/>
    <w:rsid w:val="00E133D4"/>
    <w:rsid w:val="00E13C8A"/>
    <w:rsid w:val="00E14816"/>
    <w:rsid w:val="00E14B58"/>
    <w:rsid w:val="00E14D88"/>
    <w:rsid w:val="00E20C79"/>
    <w:rsid w:val="00E23754"/>
    <w:rsid w:val="00E249BE"/>
    <w:rsid w:val="00E24DF6"/>
    <w:rsid w:val="00E25D59"/>
    <w:rsid w:val="00E26282"/>
    <w:rsid w:val="00E26FCE"/>
    <w:rsid w:val="00E27F00"/>
    <w:rsid w:val="00E27F1C"/>
    <w:rsid w:val="00E31DAF"/>
    <w:rsid w:val="00E325A7"/>
    <w:rsid w:val="00E32E0D"/>
    <w:rsid w:val="00E3465A"/>
    <w:rsid w:val="00E37461"/>
    <w:rsid w:val="00E37A30"/>
    <w:rsid w:val="00E410D1"/>
    <w:rsid w:val="00E43D99"/>
    <w:rsid w:val="00E536D8"/>
    <w:rsid w:val="00E54F8C"/>
    <w:rsid w:val="00E603DA"/>
    <w:rsid w:val="00E627AF"/>
    <w:rsid w:val="00E63DEF"/>
    <w:rsid w:val="00E64D3B"/>
    <w:rsid w:val="00E66C00"/>
    <w:rsid w:val="00E67BDE"/>
    <w:rsid w:val="00E72144"/>
    <w:rsid w:val="00E7247E"/>
    <w:rsid w:val="00E74C31"/>
    <w:rsid w:val="00E76371"/>
    <w:rsid w:val="00E76418"/>
    <w:rsid w:val="00E7752F"/>
    <w:rsid w:val="00E805D1"/>
    <w:rsid w:val="00E83129"/>
    <w:rsid w:val="00E83C07"/>
    <w:rsid w:val="00E84392"/>
    <w:rsid w:val="00E84C56"/>
    <w:rsid w:val="00E86B89"/>
    <w:rsid w:val="00E87627"/>
    <w:rsid w:val="00E90E60"/>
    <w:rsid w:val="00E90F4C"/>
    <w:rsid w:val="00E936CF"/>
    <w:rsid w:val="00E973F6"/>
    <w:rsid w:val="00EA14A4"/>
    <w:rsid w:val="00EA3056"/>
    <w:rsid w:val="00EA3EB3"/>
    <w:rsid w:val="00EA55A1"/>
    <w:rsid w:val="00EA649F"/>
    <w:rsid w:val="00EA6793"/>
    <w:rsid w:val="00EA6974"/>
    <w:rsid w:val="00EA6B23"/>
    <w:rsid w:val="00EB05E8"/>
    <w:rsid w:val="00EB61F2"/>
    <w:rsid w:val="00EB7E90"/>
    <w:rsid w:val="00EC084B"/>
    <w:rsid w:val="00EC0AD3"/>
    <w:rsid w:val="00EC2C43"/>
    <w:rsid w:val="00EC550B"/>
    <w:rsid w:val="00EC62AC"/>
    <w:rsid w:val="00EC6E7C"/>
    <w:rsid w:val="00ED1903"/>
    <w:rsid w:val="00ED2418"/>
    <w:rsid w:val="00ED30A2"/>
    <w:rsid w:val="00ED536C"/>
    <w:rsid w:val="00ED54F6"/>
    <w:rsid w:val="00EE0440"/>
    <w:rsid w:val="00EE0C8D"/>
    <w:rsid w:val="00EE5027"/>
    <w:rsid w:val="00EE7FF4"/>
    <w:rsid w:val="00EF287E"/>
    <w:rsid w:val="00EF2D6D"/>
    <w:rsid w:val="00EF657B"/>
    <w:rsid w:val="00EF75AD"/>
    <w:rsid w:val="00EF793E"/>
    <w:rsid w:val="00F02E97"/>
    <w:rsid w:val="00F041D0"/>
    <w:rsid w:val="00F04FDD"/>
    <w:rsid w:val="00F053B0"/>
    <w:rsid w:val="00F05BF1"/>
    <w:rsid w:val="00F07377"/>
    <w:rsid w:val="00F117C5"/>
    <w:rsid w:val="00F11802"/>
    <w:rsid w:val="00F14310"/>
    <w:rsid w:val="00F1471F"/>
    <w:rsid w:val="00F157E0"/>
    <w:rsid w:val="00F212AA"/>
    <w:rsid w:val="00F2363F"/>
    <w:rsid w:val="00F25ECC"/>
    <w:rsid w:val="00F260EB"/>
    <w:rsid w:val="00F31BDA"/>
    <w:rsid w:val="00F31D6D"/>
    <w:rsid w:val="00F3213E"/>
    <w:rsid w:val="00F33ADF"/>
    <w:rsid w:val="00F33CB3"/>
    <w:rsid w:val="00F360C8"/>
    <w:rsid w:val="00F40183"/>
    <w:rsid w:val="00F404F8"/>
    <w:rsid w:val="00F414EB"/>
    <w:rsid w:val="00F41C93"/>
    <w:rsid w:val="00F46D83"/>
    <w:rsid w:val="00F46FD1"/>
    <w:rsid w:val="00F47D05"/>
    <w:rsid w:val="00F5137F"/>
    <w:rsid w:val="00F544B5"/>
    <w:rsid w:val="00F54A1F"/>
    <w:rsid w:val="00F56806"/>
    <w:rsid w:val="00F5765D"/>
    <w:rsid w:val="00F629B3"/>
    <w:rsid w:val="00F62B2F"/>
    <w:rsid w:val="00F65888"/>
    <w:rsid w:val="00F664CD"/>
    <w:rsid w:val="00F70921"/>
    <w:rsid w:val="00F736F0"/>
    <w:rsid w:val="00F7483D"/>
    <w:rsid w:val="00F75D82"/>
    <w:rsid w:val="00F763DF"/>
    <w:rsid w:val="00F76DDC"/>
    <w:rsid w:val="00F80371"/>
    <w:rsid w:val="00F80F8E"/>
    <w:rsid w:val="00F8244B"/>
    <w:rsid w:val="00F92A10"/>
    <w:rsid w:val="00F932FA"/>
    <w:rsid w:val="00F93E1C"/>
    <w:rsid w:val="00F94B89"/>
    <w:rsid w:val="00F95A9D"/>
    <w:rsid w:val="00FA0CF6"/>
    <w:rsid w:val="00FA2047"/>
    <w:rsid w:val="00FA3EE4"/>
    <w:rsid w:val="00FA48E7"/>
    <w:rsid w:val="00FA4EE0"/>
    <w:rsid w:val="00FA5CA3"/>
    <w:rsid w:val="00FB1F86"/>
    <w:rsid w:val="00FB264B"/>
    <w:rsid w:val="00FB2D06"/>
    <w:rsid w:val="00FB4E48"/>
    <w:rsid w:val="00FB5153"/>
    <w:rsid w:val="00FB62B1"/>
    <w:rsid w:val="00FB7886"/>
    <w:rsid w:val="00FC1B11"/>
    <w:rsid w:val="00FC24E2"/>
    <w:rsid w:val="00FC4C1F"/>
    <w:rsid w:val="00FD02DE"/>
    <w:rsid w:val="00FD09D7"/>
    <w:rsid w:val="00FD649F"/>
    <w:rsid w:val="00FD691A"/>
    <w:rsid w:val="00FE3618"/>
    <w:rsid w:val="00FE460B"/>
    <w:rsid w:val="00FE483C"/>
    <w:rsid w:val="00FE54E2"/>
    <w:rsid w:val="00FF13EE"/>
    <w:rsid w:val="00FF1F1C"/>
    <w:rsid w:val="00FF3C30"/>
    <w:rsid w:val="00FF507E"/>
    <w:rsid w:val="00FF71DC"/>
    <w:rsid w:val="00FF7C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96690F-CF27-4810-8D2F-C0653E35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B3888"/>
  </w:style>
  <w:style w:type="paragraph" w:styleId="Nagwek1">
    <w:name w:val="heading 1"/>
    <w:basedOn w:val="Normalny"/>
    <w:next w:val="Nagwek2"/>
    <w:link w:val="Nagwek1Znak"/>
    <w:autoRedefine/>
    <w:qFormat/>
    <w:rsid w:val="007D61EC"/>
    <w:pPr>
      <w:numPr>
        <w:numId w:val="13"/>
      </w:numPr>
      <w:spacing w:after="0" w:line="240" w:lineRule="auto"/>
      <w:ind w:left="431" w:hanging="431"/>
      <w:jc w:val="both"/>
      <w:outlineLvl w:val="0"/>
    </w:pPr>
    <w:rPr>
      <w:rFonts w:ascii="Times New Roman" w:eastAsia="Times New Roman" w:hAnsi="Times New Roman" w:cs="Times New Roman"/>
      <w:b/>
      <w:bCs/>
      <w:caps/>
      <w:kern w:val="32"/>
      <w:sz w:val="24"/>
      <w:szCs w:val="24"/>
      <w:lang w:val="x-none" w:eastAsia="x-none"/>
    </w:rPr>
  </w:style>
  <w:style w:type="paragraph" w:styleId="Nagwek2">
    <w:name w:val="heading 2"/>
    <w:basedOn w:val="Normalny"/>
    <w:link w:val="Nagwek2Znak"/>
    <w:autoRedefine/>
    <w:qFormat/>
    <w:rsid w:val="008D29E9"/>
    <w:pPr>
      <w:numPr>
        <w:ilvl w:val="1"/>
        <w:numId w:val="32"/>
      </w:numPr>
      <w:spacing w:before="240" w:after="60" w:line="240" w:lineRule="auto"/>
      <w:ind w:hanging="501"/>
      <w:jc w:val="both"/>
      <w:outlineLvl w:val="1"/>
    </w:pPr>
    <w:rPr>
      <w:rFonts w:eastAsia="Times New Roman" w:cstheme="minorHAnsi"/>
      <w:bCs/>
      <w:iCs/>
      <w:color w:val="000000"/>
      <w:lang w:val="x-none" w:eastAsia="x-none"/>
    </w:rPr>
  </w:style>
  <w:style w:type="paragraph" w:styleId="Nagwek4">
    <w:name w:val="heading 4"/>
    <w:basedOn w:val="Normalny"/>
    <w:link w:val="Nagwek4Znak"/>
    <w:autoRedefine/>
    <w:qFormat/>
    <w:rsid w:val="00A6466C"/>
    <w:pPr>
      <w:keepNext/>
      <w:numPr>
        <w:ilvl w:val="3"/>
        <w:numId w:val="13"/>
      </w:numPr>
      <w:tabs>
        <w:tab w:val="clear" w:pos="864"/>
      </w:tabs>
      <w:spacing w:before="60" w:after="60" w:line="240" w:lineRule="auto"/>
      <w:ind w:left="993" w:hanging="284"/>
      <w:outlineLvl w:val="3"/>
    </w:pPr>
    <w:rPr>
      <w:rFonts w:ascii="Times New Roman" w:eastAsia="Times New Roman" w:hAnsi="Times New Roman" w:cs="Times New Roman"/>
      <w:bCs/>
      <w:sz w:val="24"/>
      <w:szCs w:val="24"/>
      <w:lang w:eastAsia="pl-PL"/>
    </w:rPr>
  </w:style>
  <w:style w:type="paragraph" w:styleId="Nagwek5">
    <w:name w:val="heading 5"/>
    <w:basedOn w:val="Normalny"/>
    <w:next w:val="Normalny"/>
    <w:link w:val="Nagwek5Znak"/>
    <w:qFormat/>
    <w:rsid w:val="007D61EC"/>
    <w:pPr>
      <w:numPr>
        <w:ilvl w:val="4"/>
        <w:numId w:val="13"/>
      </w:num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6">
    <w:name w:val="heading 6"/>
    <w:basedOn w:val="Normalny"/>
    <w:next w:val="Normalny"/>
    <w:link w:val="Nagwek6Znak"/>
    <w:qFormat/>
    <w:rsid w:val="007D61EC"/>
    <w:pPr>
      <w:numPr>
        <w:ilvl w:val="5"/>
        <w:numId w:val="13"/>
      </w:numPr>
      <w:spacing w:before="240" w:after="60" w:line="240" w:lineRule="auto"/>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7D61EC"/>
    <w:pPr>
      <w:numPr>
        <w:ilvl w:val="6"/>
        <w:numId w:val="13"/>
      </w:numPr>
      <w:spacing w:before="240" w:after="60" w:line="240" w:lineRule="auto"/>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7D61EC"/>
    <w:pPr>
      <w:numPr>
        <w:ilvl w:val="7"/>
        <w:numId w:val="13"/>
      </w:numPr>
      <w:spacing w:before="240" w:after="60" w:line="240" w:lineRule="auto"/>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qFormat/>
    <w:rsid w:val="007D61EC"/>
    <w:pPr>
      <w:numPr>
        <w:ilvl w:val="8"/>
        <w:numId w:val="13"/>
      </w:num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C1081"/>
    <w:rPr>
      <w:color w:val="0563C1" w:themeColor="hyperlink"/>
      <w:u w:val="single"/>
    </w:rPr>
  </w:style>
  <w:style w:type="paragraph" w:styleId="Tekstpodstawowywcity">
    <w:name w:val="Body Text Indent"/>
    <w:basedOn w:val="Normalny"/>
    <w:link w:val="TekstpodstawowywcityZnak"/>
    <w:rsid w:val="00DC4126"/>
    <w:pPr>
      <w:widowControl w:val="0"/>
      <w:suppressAutoHyphens/>
      <w:spacing w:after="0" w:line="240" w:lineRule="auto"/>
      <w:ind w:left="283"/>
      <w:jc w:val="both"/>
    </w:pPr>
    <w:rPr>
      <w:rFonts w:ascii="Thorndale" w:eastAsia="HG Mincho Light J" w:hAnsi="Thorndale" w:cs="Times New Roman"/>
      <w:color w:val="000000"/>
      <w:sz w:val="24"/>
      <w:szCs w:val="20"/>
    </w:rPr>
  </w:style>
  <w:style w:type="character" w:customStyle="1" w:styleId="TekstpodstawowywcityZnak">
    <w:name w:val="Tekst podstawowy wcięty Znak"/>
    <w:basedOn w:val="Domylnaczcionkaakapitu"/>
    <w:link w:val="Tekstpodstawowywcity"/>
    <w:rsid w:val="00DC4126"/>
    <w:rPr>
      <w:rFonts w:ascii="Thorndale" w:eastAsia="HG Mincho Light J" w:hAnsi="Thorndale" w:cs="Times New Roman"/>
      <w:color w:val="000000"/>
      <w:sz w:val="24"/>
      <w:szCs w:val="20"/>
    </w:rPr>
  </w:style>
  <w:style w:type="paragraph" w:styleId="Tekstpodstawowy">
    <w:name w:val="Body Text"/>
    <w:basedOn w:val="Normalny"/>
    <w:link w:val="TekstpodstawowyZnak"/>
    <w:uiPriority w:val="99"/>
    <w:unhideWhenUsed/>
    <w:rsid w:val="00F414EB"/>
    <w:pPr>
      <w:spacing w:after="120"/>
    </w:pPr>
  </w:style>
  <w:style w:type="character" w:customStyle="1" w:styleId="TekstpodstawowyZnak">
    <w:name w:val="Tekst podstawowy Znak"/>
    <w:basedOn w:val="Domylnaczcionkaakapitu"/>
    <w:link w:val="Tekstpodstawowy"/>
    <w:uiPriority w:val="99"/>
    <w:rsid w:val="00F414EB"/>
  </w:style>
  <w:style w:type="paragraph" w:styleId="Akapitzlist">
    <w:name w:val="List Paragraph"/>
    <w:basedOn w:val="Normalny"/>
    <w:uiPriority w:val="34"/>
    <w:qFormat/>
    <w:rsid w:val="00A76932"/>
    <w:pPr>
      <w:ind w:left="720"/>
      <w:contextualSpacing/>
    </w:pPr>
  </w:style>
  <w:style w:type="paragraph" w:styleId="Tekstpodstawowy2">
    <w:name w:val="Body Text 2"/>
    <w:basedOn w:val="Normalny"/>
    <w:link w:val="Tekstpodstawowy2Znak"/>
    <w:uiPriority w:val="99"/>
    <w:semiHidden/>
    <w:unhideWhenUsed/>
    <w:rsid w:val="00782F55"/>
    <w:pPr>
      <w:spacing w:after="120" w:line="480" w:lineRule="auto"/>
    </w:pPr>
  </w:style>
  <w:style w:type="character" w:customStyle="1" w:styleId="Tekstpodstawowy2Znak">
    <w:name w:val="Tekst podstawowy 2 Znak"/>
    <w:basedOn w:val="Domylnaczcionkaakapitu"/>
    <w:link w:val="Tekstpodstawowy2"/>
    <w:uiPriority w:val="99"/>
    <w:semiHidden/>
    <w:rsid w:val="00782F55"/>
  </w:style>
  <w:style w:type="paragraph" w:styleId="Nagwek">
    <w:name w:val="header"/>
    <w:basedOn w:val="Normalny"/>
    <w:link w:val="NagwekZnak"/>
    <w:uiPriority w:val="99"/>
    <w:unhideWhenUsed/>
    <w:rsid w:val="006B347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347E"/>
  </w:style>
  <w:style w:type="paragraph" w:styleId="Stopka">
    <w:name w:val="footer"/>
    <w:basedOn w:val="Normalny"/>
    <w:link w:val="StopkaZnak"/>
    <w:uiPriority w:val="99"/>
    <w:unhideWhenUsed/>
    <w:rsid w:val="006B34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347E"/>
  </w:style>
  <w:style w:type="character" w:customStyle="1" w:styleId="Nagwek1Znak">
    <w:name w:val="Nagłówek 1 Znak"/>
    <w:basedOn w:val="Domylnaczcionkaakapitu"/>
    <w:link w:val="Nagwek1"/>
    <w:rsid w:val="007D61EC"/>
    <w:rPr>
      <w:rFonts w:ascii="Times New Roman" w:eastAsia="Times New Roman" w:hAnsi="Times New Roman" w:cs="Times New Roman"/>
      <w:b/>
      <w:bCs/>
      <w:caps/>
      <w:kern w:val="32"/>
      <w:sz w:val="24"/>
      <w:szCs w:val="24"/>
      <w:lang w:val="x-none" w:eastAsia="x-none"/>
    </w:rPr>
  </w:style>
  <w:style w:type="character" w:customStyle="1" w:styleId="Nagwek2Znak">
    <w:name w:val="Nagłówek 2 Znak"/>
    <w:basedOn w:val="Domylnaczcionkaakapitu"/>
    <w:link w:val="Nagwek2"/>
    <w:rsid w:val="008D29E9"/>
    <w:rPr>
      <w:rFonts w:eastAsia="Times New Roman" w:cstheme="minorHAnsi"/>
      <w:bCs/>
      <w:iCs/>
      <w:color w:val="000000"/>
      <w:lang w:val="x-none" w:eastAsia="x-none"/>
    </w:rPr>
  </w:style>
  <w:style w:type="character" w:customStyle="1" w:styleId="Nagwek4Znak">
    <w:name w:val="Nagłówek 4 Znak"/>
    <w:basedOn w:val="Domylnaczcionkaakapitu"/>
    <w:link w:val="Nagwek4"/>
    <w:rsid w:val="00A6466C"/>
    <w:rPr>
      <w:rFonts w:ascii="Times New Roman" w:eastAsia="Times New Roman" w:hAnsi="Times New Roman" w:cs="Times New Roman"/>
      <w:bCs/>
      <w:sz w:val="24"/>
      <w:szCs w:val="24"/>
      <w:lang w:eastAsia="pl-PL"/>
    </w:rPr>
  </w:style>
  <w:style w:type="character" w:customStyle="1" w:styleId="Nagwek5Znak">
    <w:name w:val="Nagłówek 5 Znak"/>
    <w:basedOn w:val="Domylnaczcionkaakapitu"/>
    <w:link w:val="Nagwek5"/>
    <w:rsid w:val="007D61EC"/>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7D61EC"/>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7D61EC"/>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7D61EC"/>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7D61EC"/>
    <w:rPr>
      <w:rFonts w:ascii="Arial" w:eastAsia="Times New Roman" w:hAnsi="Arial" w:cs="Arial"/>
      <w:lang w:eastAsia="pl-PL"/>
    </w:rPr>
  </w:style>
  <w:style w:type="paragraph" w:styleId="Tekstdymka">
    <w:name w:val="Balloon Text"/>
    <w:basedOn w:val="Normalny"/>
    <w:link w:val="TekstdymkaZnak"/>
    <w:uiPriority w:val="99"/>
    <w:semiHidden/>
    <w:unhideWhenUsed/>
    <w:rsid w:val="008B7C2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7C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91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p.spzoz-przewors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0B4EF3-943D-4449-AB3B-92B395F61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2187</TotalTime>
  <Pages>21</Pages>
  <Words>7531</Words>
  <Characters>45188</Characters>
  <Application>Microsoft Office Word</Application>
  <DocSecurity>0</DocSecurity>
  <Lines>376</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Zaopatrzenie</dc:creator>
  <cp:keywords/>
  <dc:description/>
  <cp:lastModifiedBy>xxx</cp:lastModifiedBy>
  <cp:revision>2672</cp:revision>
  <cp:lastPrinted>2020-06-30T11:22:00Z</cp:lastPrinted>
  <dcterms:created xsi:type="dcterms:W3CDTF">2017-11-30T08:39:00Z</dcterms:created>
  <dcterms:modified xsi:type="dcterms:W3CDTF">2020-06-30T11:44:00Z</dcterms:modified>
</cp:coreProperties>
</file>