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E469E" w:rsidRDefault="00DC4126" w:rsidP="00827871">
      <w:pPr>
        <w:pStyle w:val="Tekstpodstawowywcity"/>
        <w:spacing w:line="360" w:lineRule="auto"/>
        <w:ind w:left="0"/>
        <w:jc w:val="center"/>
        <w:rPr>
          <w:rFonts w:ascii="Arial" w:hAnsi="Arial" w:cs="Arial"/>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5D5550">
        <w:rPr>
          <w:rFonts w:ascii="Arial" w:hAnsi="Arial" w:cs="Arial"/>
          <w:b/>
          <w:color w:val="auto"/>
          <w:szCs w:val="24"/>
        </w:rPr>
        <w:t xml:space="preserve">oboty budowlane pn. </w:t>
      </w:r>
      <w:r w:rsidR="00827871" w:rsidRPr="00827871">
        <w:rPr>
          <w:rFonts w:ascii="Arial" w:hAnsi="Arial" w:cs="Arial"/>
          <w:b/>
          <w:color w:val="auto"/>
          <w:szCs w:val="24"/>
        </w:rPr>
        <w:t>„</w:t>
      </w:r>
      <w:r w:rsidR="00E54117" w:rsidRPr="00E54117">
        <w:rPr>
          <w:rFonts w:ascii="Arial" w:hAnsi="Arial" w:cs="Arial"/>
          <w:b/>
          <w:color w:val="auto"/>
          <w:szCs w:val="24"/>
        </w:rPr>
        <w:t>Modernizacja Oddziału Położniczo-Ginekologicznego</w:t>
      </w:r>
      <w:r w:rsidR="00827871" w:rsidRPr="00827871">
        <w:rPr>
          <w:rFonts w:ascii="Arial" w:hAnsi="Arial" w:cs="Arial"/>
          <w:b/>
          <w:color w:val="auto"/>
          <w:szCs w:val="24"/>
        </w:rPr>
        <w:t>”</w:t>
      </w:r>
    </w:p>
    <w:p w:rsidR="009E469E" w:rsidRDefault="009E469E" w:rsidP="00E7752F">
      <w:pPr>
        <w:pStyle w:val="Tekstpodstawowywcity"/>
        <w:spacing w:line="360" w:lineRule="auto"/>
        <w:ind w:left="0"/>
        <w:rPr>
          <w:rFonts w:ascii="Arial" w:hAnsi="Arial" w:cs="Arial"/>
          <w:color w:val="auto"/>
          <w:sz w:val="20"/>
        </w:rPr>
      </w:pPr>
    </w:p>
    <w:p w:rsidR="00827871" w:rsidRDefault="00827871" w:rsidP="00E7752F">
      <w:pPr>
        <w:pStyle w:val="Tekstpodstawowywcity"/>
        <w:spacing w:line="360" w:lineRule="auto"/>
        <w:ind w:left="0"/>
        <w:rPr>
          <w:rFonts w:ascii="Arial" w:hAnsi="Arial" w:cs="Arial"/>
          <w:color w:val="auto"/>
          <w:sz w:val="20"/>
        </w:rPr>
      </w:pPr>
    </w:p>
    <w:p w:rsidR="00827871" w:rsidRDefault="00827871"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„Pzp”</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2941FC" w:rsidP="00E7752F">
      <w:pPr>
        <w:pStyle w:val="Tekstpodstawowywcity"/>
        <w:spacing w:line="360" w:lineRule="auto"/>
        <w:ind w:left="0"/>
        <w:rPr>
          <w:rFonts w:ascii="Arial" w:hAnsi="Arial" w:cs="Arial"/>
          <w:color w:val="auto"/>
          <w:sz w:val="20"/>
        </w:rPr>
      </w:pPr>
      <w:r>
        <w:rPr>
          <w:rFonts w:ascii="Arial" w:hAnsi="Arial" w:cs="Arial"/>
          <w:color w:val="auto"/>
          <w:sz w:val="20"/>
        </w:rPr>
        <w:t>Przeworsk, 2020-08-20</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2941FC" w:rsidRDefault="002941FC"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827871" w:rsidP="00E7752F">
      <w:pPr>
        <w:pStyle w:val="Tekstpodstawowywcity"/>
        <w:spacing w:line="360" w:lineRule="auto"/>
        <w:ind w:left="0"/>
        <w:rPr>
          <w:rFonts w:ascii="Arial" w:hAnsi="Arial" w:cs="Arial"/>
          <w:color w:val="auto"/>
          <w:sz w:val="20"/>
        </w:rPr>
      </w:pPr>
      <w:r>
        <w:rPr>
          <w:rFonts w:ascii="Arial" w:hAnsi="Arial" w:cs="Arial"/>
          <w:color w:val="auto"/>
          <w:sz w:val="20"/>
        </w:rPr>
        <w:t>Przeworsk, 2020-08</w:t>
      </w:r>
      <w:r w:rsidR="00DC4126">
        <w:rPr>
          <w:rFonts w:ascii="Arial" w:hAnsi="Arial" w:cs="Arial"/>
          <w:color w:val="auto"/>
          <w:sz w:val="20"/>
        </w:rPr>
        <w:t>-</w:t>
      </w:r>
      <w:r w:rsidR="002941FC">
        <w:rPr>
          <w:rFonts w:ascii="Arial" w:hAnsi="Arial" w:cs="Arial"/>
          <w:color w:val="auto"/>
          <w:sz w:val="20"/>
        </w:rPr>
        <w:t>20</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2941FC" w:rsidRDefault="002941FC"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827871" w:rsidP="001E2E62">
      <w:pPr>
        <w:pStyle w:val="Tekstpodstawowywcity"/>
        <w:spacing w:line="360" w:lineRule="auto"/>
        <w:ind w:left="0"/>
        <w:rPr>
          <w:rFonts w:ascii="Arial" w:hAnsi="Arial" w:cs="Arial"/>
          <w:color w:val="auto"/>
          <w:sz w:val="20"/>
        </w:rPr>
      </w:pPr>
      <w:r>
        <w:rPr>
          <w:rFonts w:ascii="Arial" w:hAnsi="Arial" w:cs="Arial"/>
          <w:color w:val="auto"/>
          <w:sz w:val="20"/>
        </w:rPr>
        <w:t>Przeworsk 2020-08</w:t>
      </w:r>
      <w:r w:rsidR="00DC4126">
        <w:rPr>
          <w:rFonts w:ascii="Arial" w:hAnsi="Arial" w:cs="Arial"/>
          <w:color w:val="auto"/>
          <w:sz w:val="20"/>
        </w:rPr>
        <w:t>-</w:t>
      </w:r>
      <w:r w:rsidR="002941FC">
        <w:rPr>
          <w:rFonts w:ascii="Arial" w:hAnsi="Arial" w:cs="Arial"/>
          <w:color w:val="auto"/>
          <w:sz w:val="20"/>
        </w:rPr>
        <w:t>20</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2941FC" w:rsidRDefault="002941FC"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Pr="00630FB8" w:rsidRDefault="00D1451F" w:rsidP="00630FB8">
      <w:pPr>
        <w:pStyle w:val="Tekstpodstawowywcity"/>
        <w:spacing w:line="360" w:lineRule="auto"/>
        <w:ind w:left="0"/>
        <w:rPr>
          <w:rFonts w:ascii="Arial" w:hAnsi="Arial" w:cs="Arial"/>
          <w:color w:val="auto"/>
          <w:sz w:val="20"/>
        </w:rPr>
      </w:pPr>
      <w:r w:rsidRPr="00D1451F">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1940F1"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1940F1" w:rsidRPr="001940F1">
          <w:rPr>
            <w:rStyle w:val="Hipercze"/>
            <w:rFonts w:ascii="Arial" w:hAnsi="Arial"/>
            <w:sz w:val="20"/>
          </w:rPr>
          <w:t>http://bip.spzoz-przeworsk.pl</w:t>
        </w:r>
      </w:hyperlink>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r w:rsidR="001940F1" w:rsidRPr="001940F1">
        <w:rPr>
          <w:rFonts w:ascii="Arial" w:hAnsi="Arial"/>
          <w:color w:val="0563C1" w:themeColor="hyperlink"/>
          <w:sz w:val="20"/>
          <w:u w:val="single"/>
          <w:lang w:val="en-US"/>
        </w:rPr>
        <w:t>zampubliczne@spzoz-przeworsk.p</w:t>
      </w:r>
      <w:r w:rsidR="002E66B6">
        <w:rPr>
          <w:rFonts w:ascii="Arial" w:hAnsi="Arial"/>
          <w:color w:val="0563C1" w:themeColor="hyperlink"/>
          <w:sz w:val="20"/>
          <w:u w:val="single"/>
          <w:lang w:val="en-US"/>
        </w:rPr>
        <w:t>l</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08015B" w:rsidRDefault="007A08EE" w:rsidP="001126C6">
      <w:pPr>
        <w:spacing w:after="0"/>
        <w:ind w:left="709" w:hanging="709"/>
        <w:jc w:val="both"/>
        <w:rPr>
          <w:rFonts w:eastAsia="Calibri" w:cs="Times New Roman"/>
        </w:rPr>
      </w:pPr>
      <w:r>
        <w:t xml:space="preserve">3.1  </w:t>
      </w:r>
      <w:r w:rsidR="0094644E">
        <w:t xml:space="preserve"> </w:t>
      </w:r>
      <w:r w:rsidR="004521A8" w:rsidRPr="004521A8">
        <w:t xml:space="preserve">Roboty budowlane </w:t>
      </w:r>
      <w:r w:rsidR="002E66B6" w:rsidRPr="002E66B6">
        <w:t xml:space="preserve">pn. </w:t>
      </w:r>
      <w:r w:rsidR="00311C72" w:rsidRPr="00311C72">
        <w:t>„</w:t>
      </w:r>
      <w:r w:rsidR="00850762" w:rsidRPr="00850762">
        <w:t>Modernizacja Oddziału Położniczo-Ginekologicznego</w:t>
      </w:r>
      <w:r w:rsidR="00311C72" w:rsidRPr="00311C72">
        <w:t>”</w:t>
      </w:r>
      <w:r w:rsidR="005D5550">
        <w:rPr>
          <w:rFonts w:eastAsia="Calibri" w:cs="Times New Roman"/>
        </w:rPr>
        <w:t xml:space="preserve"> polegające na wykonaniu robót </w:t>
      </w:r>
      <w:r w:rsidR="0068411E">
        <w:rPr>
          <w:rFonts w:eastAsia="Calibri" w:cs="Times New Roman"/>
        </w:rPr>
        <w:t>:</w:t>
      </w:r>
    </w:p>
    <w:p w:rsidR="001126C6" w:rsidRDefault="001126C6" w:rsidP="001126C6">
      <w:pPr>
        <w:spacing w:after="0"/>
        <w:ind w:left="709" w:hanging="709"/>
        <w:jc w:val="both"/>
        <w:rPr>
          <w:rFonts w:eastAsia="Calibri" w:cs="Times New Roman"/>
        </w:rPr>
      </w:pPr>
    </w:p>
    <w:p w:rsidR="00204185" w:rsidRDefault="00204185" w:rsidP="00204185">
      <w:pPr>
        <w:numPr>
          <w:ilvl w:val="0"/>
          <w:numId w:val="36"/>
        </w:numPr>
        <w:spacing w:after="0" w:line="240" w:lineRule="auto"/>
      </w:pPr>
      <w:r>
        <w:t>Remont łazienek z WC, prysznicem, umywalką</w:t>
      </w:r>
    </w:p>
    <w:p w:rsidR="00204185" w:rsidRDefault="00204185" w:rsidP="00204185">
      <w:pPr>
        <w:numPr>
          <w:ilvl w:val="0"/>
          <w:numId w:val="36"/>
        </w:numPr>
        <w:spacing w:after="0" w:line="240" w:lineRule="auto"/>
      </w:pPr>
      <w:r>
        <w:t>Wymiana lamp, włączników, gniazdek</w:t>
      </w:r>
    </w:p>
    <w:p w:rsidR="00204185" w:rsidRDefault="00204185" w:rsidP="00204185">
      <w:pPr>
        <w:numPr>
          <w:ilvl w:val="0"/>
          <w:numId w:val="36"/>
        </w:numPr>
        <w:spacing w:after="0" w:line="240" w:lineRule="auto"/>
      </w:pPr>
      <w:r>
        <w:t>Wymiana skrzydeł drzwiowych i malowanie ościeżnic</w:t>
      </w:r>
    </w:p>
    <w:p w:rsidR="00204185" w:rsidRDefault="00204185" w:rsidP="00204185">
      <w:pPr>
        <w:numPr>
          <w:ilvl w:val="0"/>
          <w:numId w:val="36"/>
        </w:numPr>
        <w:spacing w:after="0" w:line="240" w:lineRule="auto"/>
      </w:pPr>
      <w:r>
        <w:t>Demontaż podłóg z wykładziny PCV</w:t>
      </w:r>
    </w:p>
    <w:p w:rsidR="00204185" w:rsidRDefault="00204185" w:rsidP="00204185">
      <w:pPr>
        <w:numPr>
          <w:ilvl w:val="0"/>
          <w:numId w:val="36"/>
        </w:numPr>
        <w:spacing w:after="0" w:line="240" w:lineRule="auto"/>
      </w:pPr>
      <w:r>
        <w:t>Skuwanie wylewek i wykonanie wylewek typu miksokret</w:t>
      </w:r>
    </w:p>
    <w:p w:rsidR="00204185" w:rsidRDefault="00204185" w:rsidP="00204185">
      <w:pPr>
        <w:numPr>
          <w:ilvl w:val="0"/>
          <w:numId w:val="36"/>
        </w:numPr>
        <w:spacing w:after="0" w:line="240" w:lineRule="auto"/>
      </w:pPr>
      <w:r>
        <w:t>Montaż podłóg PCV oraz przygotowanie powierzchni</w:t>
      </w:r>
    </w:p>
    <w:p w:rsidR="00204185" w:rsidRDefault="00204185" w:rsidP="00204185">
      <w:pPr>
        <w:numPr>
          <w:ilvl w:val="0"/>
          <w:numId w:val="36"/>
        </w:numPr>
        <w:spacing w:after="0" w:line="240" w:lineRule="auto"/>
      </w:pPr>
      <w:r>
        <w:t>Szpachlowanie i malowanie ścian i sufitów</w:t>
      </w:r>
    </w:p>
    <w:p w:rsidR="00204185" w:rsidRDefault="00204185" w:rsidP="00204185">
      <w:pPr>
        <w:numPr>
          <w:ilvl w:val="0"/>
          <w:numId w:val="36"/>
        </w:numPr>
        <w:spacing w:after="0" w:line="240" w:lineRule="auto"/>
      </w:pPr>
      <w:r>
        <w:t>Wykonanie instalacji c.o. z rur stalowych zaprasowywanych oraz grzejników</w:t>
      </w:r>
    </w:p>
    <w:p w:rsidR="00204185" w:rsidRDefault="00204185" w:rsidP="00204185">
      <w:pPr>
        <w:numPr>
          <w:ilvl w:val="0"/>
          <w:numId w:val="36"/>
        </w:numPr>
        <w:spacing w:after="0" w:line="240" w:lineRule="auto"/>
      </w:pPr>
      <w:r>
        <w:t>Wywóz i utylizacja gruzu oraz śmieci</w:t>
      </w:r>
    </w:p>
    <w:p w:rsidR="009F1149" w:rsidRPr="000F0796" w:rsidRDefault="009F1149" w:rsidP="0018408D">
      <w:pPr>
        <w:pStyle w:val="Nagwek4"/>
        <w:numPr>
          <w:ilvl w:val="0"/>
          <w:numId w:val="0"/>
        </w:numPr>
        <w:rPr>
          <w:rFonts w:eastAsia="Calibri"/>
        </w:rPr>
      </w:pPr>
    </w:p>
    <w:p w:rsidR="00C917C2" w:rsidRPr="008D29E9" w:rsidRDefault="001F59EC" w:rsidP="008D29E9">
      <w:pPr>
        <w:jc w:val="both"/>
        <w:rPr>
          <w:rFonts w:eastAsia="Calibri" w:cs="Times New Roman"/>
        </w:rPr>
      </w:pPr>
      <w:r>
        <w:rPr>
          <w:rFonts w:eastAsia="Calibri" w:cs="Times New Roman"/>
        </w:rPr>
        <w:t xml:space="preserve">3.2  </w:t>
      </w:r>
      <w:r w:rsidR="0075669E" w:rsidRPr="00BE78E8">
        <w:rPr>
          <w:rFonts w:eastAsia="Calibri" w:cs="Times New Roman"/>
        </w:rPr>
        <w:t xml:space="preserve">Nazwy i kody dotyczące przedmiotu zamówienia określone zgodnie ze Wspólnym Słownikiem </w:t>
      </w:r>
      <w:r w:rsidR="00BE78E8">
        <w:rPr>
          <w:rFonts w:eastAsia="Calibri" w:cs="Times New Roman"/>
        </w:rPr>
        <w:t xml:space="preserve"> </w:t>
      </w:r>
      <w:r w:rsidR="0075669E" w:rsidRPr="00BE78E8">
        <w:rPr>
          <w:rFonts w:eastAsia="Calibri" w:cs="Times New Roman"/>
        </w:rPr>
        <w:t>Zamówień (CPV):</w:t>
      </w:r>
    </w:p>
    <w:p w:rsidR="00A00A96" w:rsidRPr="00393771" w:rsidRDefault="009F1149" w:rsidP="00393771">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w:t>
      </w:r>
      <w:r w:rsidR="00A00A96" w:rsidRPr="00393771">
        <w:rPr>
          <w:rFonts w:eastAsia="Calibri" w:cs="Times New Roman"/>
        </w:rPr>
        <w:t xml:space="preserve"> </w:t>
      </w:r>
      <w:r w:rsidR="00B0349C" w:rsidRPr="00393771">
        <w:rPr>
          <w:rFonts w:eastAsia="Calibri" w:cs="Times New Roman"/>
        </w:rPr>
        <w:t>CPV:45000000-7</w:t>
      </w:r>
      <w:r w:rsidR="00364A51" w:rsidRPr="00393771">
        <w:rPr>
          <w:rFonts w:eastAsia="Calibri" w:cs="Times New Roman"/>
        </w:rPr>
        <w:t xml:space="preserve"> R</w:t>
      </w:r>
      <w:r w:rsidRPr="00393771">
        <w:rPr>
          <w:rFonts w:eastAsia="Calibri" w:cs="Times New Roman"/>
        </w:rPr>
        <w:t xml:space="preserve">oboty budowlane  </w:t>
      </w:r>
      <w:r w:rsidR="00A00A96" w:rsidRPr="00393771">
        <w:rPr>
          <w:rFonts w:eastAsia="Calibri" w:cs="Times New Roman"/>
        </w:rPr>
        <w:t xml:space="preserve">     </w:t>
      </w:r>
    </w:p>
    <w:p w:rsidR="00A00A96" w:rsidRPr="00393771"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CPV :45421000-4 </w:t>
      </w:r>
      <w:r w:rsidR="00364A51" w:rsidRPr="00393771">
        <w:rPr>
          <w:rFonts w:eastAsia="Calibri" w:cs="Times New Roman"/>
        </w:rPr>
        <w:t>R</w:t>
      </w:r>
      <w:r w:rsidRPr="00393771">
        <w:rPr>
          <w:rFonts w:eastAsia="Calibri" w:cs="Times New Roman"/>
        </w:rPr>
        <w:t>oboty w zakresie stolarki budowlanej</w:t>
      </w:r>
    </w:p>
    <w:p w:rsidR="00A00A96" w:rsidRPr="00393771"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lastRenderedPageBreak/>
        <w:t xml:space="preserve">     CPV :45440000-3- </w:t>
      </w:r>
      <w:r w:rsidR="00364A51" w:rsidRPr="00393771">
        <w:rPr>
          <w:rFonts w:eastAsia="Calibri" w:cs="Times New Roman"/>
        </w:rPr>
        <w:t>R</w:t>
      </w:r>
      <w:r w:rsidRPr="00393771">
        <w:rPr>
          <w:rFonts w:eastAsia="Calibri" w:cs="Times New Roman"/>
        </w:rPr>
        <w:t>oboty malarskie i szklarskie</w:t>
      </w:r>
    </w:p>
    <w:p w:rsidR="00A00A96" w:rsidRPr="00393771"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CPV: 45410000-4-</w:t>
      </w:r>
      <w:r w:rsidR="00364A51" w:rsidRPr="00393771">
        <w:rPr>
          <w:rFonts w:eastAsia="Calibri" w:cs="Times New Roman"/>
        </w:rPr>
        <w:t xml:space="preserve"> T</w:t>
      </w:r>
      <w:r w:rsidRPr="00393771">
        <w:rPr>
          <w:rFonts w:eastAsia="Calibri" w:cs="Times New Roman"/>
        </w:rPr>
        <w:t xml:space="preserve">ynkowanie </w:t>
      </w:r>
    </w:p>
    <w:p w:rsidR="00A00A96" w:rsidRPr="00393771"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CPV : 45450000-6 Roboty wykończeniowe i pozostałe</w:t>
      </w:r>
    </w:p>
    <w:p w:rsidR="00C44DEF" w:rsidRPr="00393771" w:rsidRDefault="00A00A96" w:rsidP="00393771">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w:t>
      </w:r>
      <w:r w:rsidR="00364A51" w:rsidRPr="00393771">
        <w:rPr>
          <w:rFonts w:eastAsia="Calibri" w:cs="Times New Roman"/>
        </w:rPr>
        <w:t xml:space="preserve"> CPV: 45453000-7 R</w:t>
      </w:r>
      <w:r w:rsidRPr="00393771">
        <w:rPr>
          <w:rFonts w:eastAsia="Calibri" w:cs="Times New Roman"/>
        </w:rPr>
        <w:t>oboty remontowe i renowacyjne</w:t>
      </w:r>
    </w:p>
    <w:p w:rsidR="00C44DEF" w:rsidRPr="00393771" w:rsidRDefault="00C44DEF" w:rsidP="00393771">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CPV-</w:t>
      </w:r>
      <w:r w:rsidR="00364A51" w:rsidRPr="00393771">
        <w:rPr>
          <w:rFonts w:eastAsia="Calibri" w:cs="Times New Roman"/>
        </w:rPr>
        <w:t xml:space="preserve"> 45311200-2 R</w:t>
      </w:r>
      <w:r w:rsidRPr="00393771">
        <w:rPr>
          <w:rFonts w:eastAsia="Calibri" w:cs="Times New Roman"/>
        </w:rPr>
        <w:t>oboty w zak</w:t>
      </w:r>
      <w:r w:rsidR="00393771">
        <w:rPr>
          <w:rFonts w:eastAsia="Calibri" w:cs="Times New Roman"/>
        </w:rPr>
        <w:t>resie instalacji elektrycznych</w:t>
      </w:r>
    </w:p>
    <w:p w:rsidR="00C44DEF" w:rsidRPr="00393771"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w:t>
      </w:r>
      <w:r w:rsidR="00364A51" w:rsidRPr="00393771">
        <w:rPr>
          <w:rFonts w:eastAsia="Calibri" w:cs="Times New Roman"/>
        </w:rPr>
        <w:t>CPV: 45311100-1 R</w:t>
      </w:r>
      <w:r w:rsidRPr="00393771">
        <w:rPr>
          <w:rFonts w:eastAsia="Calibri" w:cs="Times New Roman"/>
        </w:rPr>
        <w:t xml:space="preserve">oboty w zakresie okablowania elektrycznego </w:t>
      </w:r>
    </w:p>
    <w:p w:rsidR="008D29E9" w:rsidRPr="00393771" w:rsidRDefault="00C44DEF" w:rsidP="00393771">
      <w:pPr>
        <w:pStyle w:val="Akapitzlist"/>
        <w:keepLines/>
        <w:tabs>
          <w:tab w:val="left" w:pos="-1380"/>
        </w:tabs>
        <w:suppressAutoHyphens/>
        <w:autoSpaceDN w:val="0"/>
        <w:spacing w:line="240" w:lineRule="auto"/>
        <w:ind w:left="851" w:right="567"/>
        <w:textAlignment w:val="baseline"/>
        <w:rPr>
          <w:rFonts w:eastAsia="Calibri" w:cs="Times New Roman"/>
        </w:rPr>
      </w:pPr>
      <w:r w:rsidRPr="00393771">
        <w:rPr>
          <w:rFonts w:eastAsia="Calibri" w:cs="Times New Roman"/>
        </w:rPr>
        <w:t xml:space="preserve">     </w:t>
      </w:r>
    </w:p>
    <w:p w:rsidR="00600FB3" w:rsidRPr="00393771" w:rsidRDefault="008D29E9" w:rsidP="008D29E9">
      <w:pPr>
        <w:pStyle w:val="Akapitzlist"/>
        <w:keepLines/>
        <w:numPr>
          <w:ilvl w:val="1"/>
          <w:numId w:val="34"/>
        </w:numPr>
        <w:tabs>
          <w:tab w:val="left" w:pos="-1380"/>
        </w:tabs>
        <w:suppressAutoHyphens/>
        <w:autoSpaceDN w:val="0"/>
        <w:spacing w:line="240" w:lineRule="auto"/>
        <w:ind w:right="567"/>
        <w:jc w:val="both"/>
        <w:textAlignment w:val="baseline"/>
        <w:rPr>
          <w:rFonts w:eastAsia="Calibri" w:cs="Times New Roman"/>
        </w:rPr>
      </w:pPr>
      <w:r w:rsidRPr="00393771">
        <w:rPr>
          <w:rFonts w:eastAsia="Calibri" w:cs="Times New Roman"/>
        </w:rPr>
        <w:t xml:space="preserve"> </w:t>
      </w:r>
      <w:r w:rsidR="00585F99" w:rsidRPr="00393771">
        <w:rPr>
          <w:rFonts w:eastAsia="Calibri" w:cs="Times New Roman"/>
        </w:rPr>
        <w:t>Szczegółowy opis przedmiotu zamów</w:t>
      </w:r>
      <w:r w:rsidR="00A6466C" w:rsidRPr="00393771">
        <w:rPr>
          <w:rFonts w:eastAsia="Calibri" w:cs="Times New Roman"/>
        </w:rPr>
        <w:t xml:space="preserve">ienia zawarty jest w </w:t>
      </w:r>
      <w:r w:rsidR="00364A51" w:rsidRPr="00393771">
        <w:t xml:space="preserve">przedmiarach, </w:t>
      </w:r>
      <w:r w:rsidR="00A6466C" w:rsidRPr="00393771">
        <w:rPr>
          <w:rFonts w:eastAsia="Calibri"/>
        </w:rPr>
        <w:t xml:space="preserve"> </w:t>
      </w:r>
      <w:r w:rsidR="00DB3A17" w:rsidRPr="00393771">
        <w:rPr>
          <w:rFonts w:eastAsia="Calibri" w:cs="Times New Roman"/>
        </w:rPr>
        <w:t>stanowią</w:t>
      </w:r>
      <w:r w:rsidR="00393771" w:rsidRPr="00393771">
        <w:rPr>
          <w:rFonts w:eastAsia="Calibri"/>
        </w:rPr>
        <w:t xml:space="preserve">cych </w:t>
      </w:r>
      <w:r w:rsidR="00DB3A17" w:rsidRPr="00393771">
        <w:rPr>
          <w:rFonts w:eastAsia="Calibri" w:cs="Times New Roman"/>
        </w:rPr>
        <w:t xml:space="preserve">załącznik nr 2 </w:t>
      </w:r>
      <w:r w:rsidR="00BD037D" w:rsidRPr="00393771">
        <w:rPr>
          <w:rFonts w:eastAsia="Calibri" w:cs="Times New Roman"/>
        </w:rPr>
        <w:t xml:space="preserve">do niniejszej </w:t>
      </w:r>
      <w:r w:rsidR="001F59EC" w:rsidRPr="00393771">
        <w:rPr>
          <w:rFonts w:eastAsia="Calibri" w:cs="Times New Roman"/>
        </w:rPr>
        <w:t>SIWZ.</w:t>
      </w:r>
    </w:p>
    <w:p w:rsidR="008D29E9" w:rsidRDefault="008D29E9" w:rsidP="008D29E9">
      <w:pPr>
        <w:pStyle w:val="Akapitzlist"/>
        <w:keepLines/>
        <w:tabs>
          <w:tab w:val="left" w:pos="-1380"/>
        </w:tabs>
        <w:suppressAutoHyphens/>
        <w:autoSpaceDN w:val="0"/>
        <w:spacing w:line="240" w:lineRule="auto"/>
        <w:ind w:left="360" w:right="567"/>
        <w:jc w:val="both"/>
        <w:textAlignment w:val="baseline"/>
        <w:rPr>
          <w:rFonts w:eastAsia="Calibri" w:cs="Times New Roman"/>
        </w:rPr>
      </w:pPr>
    </w:p>
    <w:p w:rsidR="00D257FB" w:rsidRPr="008D29E9" w:rsidRDefault="008D29E9" w:rsidP="008D29E9">
      <w:pPr>
        <w:pStyle w:val="Akapitzlist"/>
        <w:keepLines/>
        <w:numPr>
          <w:ilvl w:val="1"/>
          <w:numId w:val="34"/>
        </w:numPr>
        <w:tabs>
          <w:tab w:val="left" w:pos="-1380"/>
        </w:tabs>
        <w:suppressAutoHyphens/>
        <w:autoSpaceDN w:val="0"/>
        <w:spacing w:after="0"/>
        <w:ind w:right="141"/>
        <w:jc w:val="both"/>
        <w:textAlignment w:val="baseline"/>
        <w:rPr>
          <w:rFonts w:eastAsia="Calibri" w:cs="Times New Roman"/>
        </w:rPr>
      </w:pPr>
      <w:r>
        <w:rPr>
          <w:rFonts w:eastAsia="Calibri" w:cs="Times New Roman"/>
        </w:rPr>
        <w:t xml:space="preserve"> </w:t>
      </w:r>
      <w:r w:rsidR="00D257FB" w:rsidRPr="008D29E9">
        <w:rPr>
          <w:rFonts w:eastAsia="Calibri" w:cs="Times New Roman"/>
        </w:rPr>
        <w:t>Podstawa opracowania oferty.</w:t>
      </w:r>
    </w:p>
    <w:p w:rsidR="008D29E9" w:rsidRDefault="00D257FB" w:rsidP="008D29E9">
      <w:pPr>
        <w:pStyle w:val="Akapitzlist"/>
        <w:keepLines/>
        <w:tabs>
          <w:tab w:val="left" w:pos="-1380"/>
        </w:tabs>
        <w:suppressAutoHyphens/>
        <w:autoSpaceDN w:val="0"/>
        <w:spacing w:after="0"/>
        <w:ind w:left="426"/>
        <w:jc w:val="both"/>
        <w:textAlignment w:val="baseline"/>
        <w:rPr>
          <w:rFonts w:eastAsia="Calibri" w:cs="Times New Roman"/>
        </w:rPr>
      </w:pPr>
      <w:r w:rsidRPr="00D257FB">
        <w:rPr>
          <w:rFonts w:eastAsia="Calibri" w:cs="Times New Roman"/>
        </w:rPr>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8D29E9" w:rsidRPr="008D29E9" w:rsidRDefault="008D29E9" w:rsidP="008D29E9">
      <w:pPr>
        <w:pStyle w:val="Akapitzlist"/>
        <w:keepLines/>
        <w:tabs>
          <w:tab w:val="left" w:pos="-1380"/>
        </w:tabs>
        <w:suppressAutoHyphens/>
        <w:autoSpaceDN w:val="0"/>
        <w:spacing w:after="0"/>
        <w:ind w:left="426"/>
        <w:jc w:val="both"/>
        <w:textAlignment w:val="baseline"/>
        <w:rPr>
          <w:rFonts w:eastAsia="Calibri" w:cs="Times New Roman"/>
        </w:rPr>
      </w:pPr>
    </w:p>
    <w:p w:rsidR="001804B7" w:rsidRPr="008F629C" w:rsidRDefault="008D29E9" w:rsidP="008D29E9">
      <w:pPr>
        <w:pStyle w:val="Akapitzlist"/>
        <w:keepLines/>
        <w:numPr>
          <w:ilvl w:val="1"/>
          <w:numId w:val="34"/>
        </w:numPr>
        <w:tabs>
          <w:tab w:val="left" w:pos="-1380"/>
        </w:tabs>
        <w:suppressAutoHyphens/>
        <w:autoSpaceDN w:val="0"/>
        <w:spacing w:before="240"/>
        <w:ind w:left="426" w:hanging="426"/>
        <w:jc w:val="both"/>
        <w:textAlignment w:val="baseline"/>
        <w:rPr>
          <w:rFonts w:eastAsia="Calibri" w:cs="Times New Roman"/>
        </w:rPr>
      </w:pPr>
      <w:r>
        <w:rPr>
          <w:rFonts w:eastAsia="Calibri" w:cs="Times New Roman"/>
        </w:rPr>
        <w:t xml:space="preserve"> </w:t>
      </w:r>
      <w:r w:rsidR="008F629C">
        <w:rPr>
          <w:rFonts w:eastAsia="Calibri" w:cs="Times New Roman"/>
        </w:rPr>
        <w:t>W</w:t>
      </w:r>
      <w:r w:rsidR="00D257FB" w:rsidRPr="008F629C">
        <w:rPr>
          <w:rFonts w:eastAsia="Calibri" w:cs="Times New Roman"/>
        </w:rPr>
        <w:t xml:space="preserve"> okresie realizacji umowy Wykonawca zobowiązuje się do ubezpieczenia  od odpowiedzialności cywilnej w zakresie prowadzonej działalności związanej z przedmiotem zamówienia na kwotę w wysokości co najmniej </w:t>
      </w:r>
      <w:r w:rsidR="00FB1A6B">
        <w:rPr>
          <w:rFonts w:eastAsia="Calibri" w:cs="Times New Roman"/>
          <w:b/>
        </w:rPr>
        <w:t>3</w:t>
      </w:r>
      <w:r w:rsidR="000569F3" w:rsidRPr="008F629C">
        <w:rPr>
          <w:rFonts w:eastAsia="Calibri" w:cs="Times New Roman"/>
          <w:b/>
        </w:rPr>
        <w:t>00</w:t>
      </w:r>
      <w:r w:rsidR="00D257FB" w:rsidRPr="008F629C">
        <w:rPr>
          <w:rFonts w:eastAsia="Calibri" w:cs="Times New Roman"/>
          <w:b/>
        </w:rPr>
        <w:t> 000,00</w:t>
      </w:r>
      <w:r w:rsidR="00D257FB" w:rsidRPr="008F629C">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8D29E9">
      <w:pPr>
        <w:pStyle w:val="Nagwek2"/>
        <w:spacing w:after="0"/>
      </w:pPr>
      <w:r w:rsidRPr="00BB75E0">
        <w:t>Zamawiający nie dopuszcza składania ofert częściowych. Oferty nie zawierające pełnego zakresu przedmiotu zamówienia zostaną odrzucone.</w:t>
      </w:r>
    </w:p>
    <w:p w:rsidR="007D61EC" w:rsidRPr="00BB75E0" w:rsidRDefault="007D61EC" w:rsidP="008D29E9">
      <w:pPr>
        <w:pStyle w:val="Nagwek2"/>
        <w:spacing w:after="0"/>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BB75E0" w:rsidRDefault="008603C7" w:rsidP="008D29E9">
      <w:pPr>
        <w:pStyle w:val="Nagwek2"/>
      </w:pPr>
      <w:r w:rsidRPr="008603C7">
        <w:t xml:space="preserve">Wymagany okres gwarancji i rękojmi  min. </w:t>
      </w:r>
      <w:r w:rsidRPr="00326A59">
        <w:rPr>
          <w:color w:val="auto"/>
        </w:rPr>
        <w:t>24 miesięcy, max. 60 miesięcy</w:t>
      </w:r>
    </w:p>
    <w:p w:rsidR="007D61EC" w:rsidRPr="00BB75E0" w:rsidRDefault="007D61EC" w:rsidP="008D29E9">
      <w:pPr>
        <w:pStyle w:val="Nagwek2"/>
      </w:pPr>
      <w:r w:rsidRPr="00BB75E0">
        <w:t xml:space="preserve">Przyjęty sposób rozliczania robót – wynagrodzenie ryczałtowe </w:t>
      </w:r>
      <w:r w:rsidR="008D29E9">
        <w:t>(w rozumieniu art. 632 ustawy z</w:t>
      </w:r>
      <w:r w:rsidR="008D29E9">
        <w:rPr>
          <w:lang w:val="pl-PL"/>
        </w:rPr>
        <w:t> </w:t>
      </w:r>
      <w:r w:rsidRPr="00BB75E0">
        <w:t>dnia 23 kwietnia 1964 r. kodeks cywilny)</w:t>
      </w:r>
      <w:r w:rsidRPr="00BB75E0">
        <w:rPr>
          <w:lang w:val="pl-PL"/>
        </w:rPr>
        <w:t>.</w:t>
      </w:r>
    </w:p>
    <w:p w:rsidR="007D61EC" w:rsidRPr="00BB75E0" w:rsidRDefault="007D61EC" w:rsidP="008D29E9">
      <w:pPr>
        <w:pStyle w:val="Nagwek2"/>
      </w:pPr>
      <w:r w:rsidRPr="00BB75E0">
        <w:t>Zamawiający określa następujące wymagania odnośnie zatrudnienia przez Wykonawcę lub Podwykonawcę o</w:t>
      </w:r>
      <w:r w:rsidR="008D29E9">
        <w:t xml:space="preserve">sób wykonujących wskazane przez Zamawiającego </w:t>
      </w:r>
      <w:r w:rsidRPr="00BB75E0">
        <w:t xml:space="preserve">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8F629C">
        <w:rPr>
          <w:rFonts w:eastAsia="Calibri" w:cstheme="minorHAnsi"/>
          <w:lang w:val="x-none"/>
        </w:rPr>
        <w:t>aby osoby realizujące przedmiot zamówienia,</w:t>
      </w:r>
      <w:r w:rsidRPr="00AD2723">
        <w:rPr>
          <w:rFonts w:eastAsia="Calibri" w:cstheme="minorHAnsi"/>
          <w:lang w:val="x-none"/>
        </w:rPr>
        <w:t xml:space="preserve"> które wykonywać będą czynności faktycznie związane z przedmiotem zamówienia opisane w </w:t>
      </w:r>
      <w:r w:rsidR="008F629C">
        <w:rPr>
          <w:rFonts w:eastAsia="Calibri" w:cstheme="minorHAnsi"/>
        </w:rPr>
        <w:t xml:space="preserve">SIWZ </w:t>
      </w:r>
      <w:r w:rsidRPr="00AD2723">
        <w:rPr>
          <w:rFonts w:eastAsia="Calibri" w:cstheme="minorHAnsi"/>
          <w:lang w:val="x-none"/>
        </w:rPr>
        <w:t>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0D28A6" w:rsidRPr="00EF2D6D" w:rsidRDefault="007D61EC" w:rsidP="005B5258">
      <w:pPr>
        <w:spacing w:after="40"/>
        <w:ind w:left="1134" w:hanging="425"/>
        <w:jc w:val="both"/>
        <w:rPr>
          <w:rFonts w:eastAsia="Calibri" w:cstheme="minorHAnsi"/>
          <w:lang w:val="x-none"/>
        </w:rPr>
      </w:pPr>
      <w:r w:rsidRPr="00AD2723">
        <w:rPr>
          <w:rFonts w:eastAsia="Calibri" w:cstheme="minorHAnsi"/>
          <w:lang w:val="x-none"/>
        </w:rPr>
        <w:t xml:space="preserve">2. </w:t>
      </w:r>
      <w:r w:rsidR="00AD2723">
        <w:rPr>
          <w:rFonts w:eastAsia="Calibri" w:cstheme="minorHAnsi"/>
          <w:lang w:val="x-none"/>
        </w:rPr>
        <w:t xml:space="preserve"> </w:t>
      </w:r>
      <w:r w:rsidRPr="00EF2D6D">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EF2D6D">
        <w:rPr>
          <w:rFonts w:eastAsia="Calibri" w:cstheme="minorHAnsi"/>
          <w:lang w:val="x-none"/>
        </w:rPr>
        <w:t>prace</w:t>
      </w:r>
      <w:r w:rsidRPr="00EF2D6D">
        <w:rPr>
          <w:rFonts w:eastAsia="Calibri" w:cstheme="minorHAnsi"/>
          <w:lang w:val="x-none"/>
        </w:rPr>
        <w:t xml:space="preserve"> w</w:t>
      </w:r>
      <w:r w:rsidR="000D28A6" w:rsidRPr="00EF2D6D">
        <w:rPr>
          <w:rFonts w:eastAsia="Calibri" w:cstheme="minorHAnsi"/>
          <w:lang w:val="x-none"/>
        </w:rPr>
        <w:t xml:space="preserve"> trakcie realizacji zamówienia; </w:t>
      </w:r>
    </w:p>
    <w:p w:rsidR="007D61EC"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Pr="00EF2D6D">
        <w:rPr>
          <w:rFonts w:eastAsia="Calibri" w:cstheme="minorHAnsi"/>
          <w:lang w:val="x-none"/>
        </w:rPr>
        <w:t xml:space="preserve">prace </w:t>
      </w:r>
      <w:r w:rsidR="004A2DD2" w:rsidRPr="00EF2D6D">
        <w:rPr>
          <w:rFonts w:eastAsia="Calibri" w:cstheme="minorHAnsi"/>
        </w:rPr>
        <w:t xml:space="preserve">budowlane </w:t>
      </w:r>
    </w:p>
    <w:p w:rsidR="000D28A6" w:rsidRPr="00EF2D6D" w:rsidRDefault="000D28A6" w:rsidP="005B5258">
      <w:pPr>
        <w:spacing w:after="40"/>
        <w:ind w:left="1134" w:hanging="425"/>
        <w:jc w:val="both"/>
        <w:rPr>
          <w:rFonts w:eastAsia="Calibri" w:cstheme="minorHAnsi"/>
        </w:rPr>
      </w:pPr>
      <w:r w:rsidRPr="00EF2D6D">
        <w:rPr>
          <w:rFonts w:eastAsia="Calibri" w:cstheme="minorHAnsi"/>
        </w:rPr>
        <w:t xml:space="preserve">         -</w:t>
      </w:r>
      <w:r w:rsidR="00EF2D6D" w:rsidRPr="00EF2D6D">
        <w:rPr>
          <w:rFonts w:eastAsia="Calibri" w:cstheme="minorHAnsi"/>
        </w:rPr>
        <w:t xml:space="preserve"> prace instalacyjno-sanitarne</w:t>
      </w:r>
    </w:p>
    <w:p w:rsidR="000D28A6"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00EF2D6D" w:rsidRPr="00EF2D6D">
        <w:rPr>
          <w:rFonts w:eastAsia="Calibri" w:cstheme="minorHAnsi"/>
        </w:rPr>
        <w:t>prace instalacyjno-elektryczne</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Pzp</w:t>
      </w:r>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8D29E9">
        <w:rPr>
          <w:rFonts w:eastAsia="Calibri" w:cstheme="minorHAnsi"/>
        </w:rPr>
        <w:t>roboty</w:t>
      </w:r>
      <w:r w:rsidR="008D29E9">
        <w:rPr>
          <w:rFonts w:eastAsia="Calibri" w:cstheme="minorHAnsi"/>
          <w:lang w:val="x-none"/>
        </w:rPr>
        <w:t xml:space="preserve">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lastRenderedPageBreak/>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r w:rsidRPr="00AD2723">
        <w:rPr>
          <w:rFonts w:eastAsia="Calibri" w:cstheme="minorHAnsi"/>
          <w:bCs/>
          <w:lang w:val="x-none"/>
        </w:rPr>
        <w:t>ppkt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w:t>
      </w:r>
      <w:r w:rsidR="003374AE">
        <w:rPr>
          <w:rFonts w:eastAsia="Calibri" w:cstheme="minorHAnsi"/>
        </w:rPr>
        <w:t>0</w:t>
      </w:r>
      <w:r w:rsidRPr="00AD2723">
        <w:rPr>
          <w:rFonts w:eastAsia="Calibri" w:cstheme="minorHAnsi"/>
          <w:lang w:val="x-none"/>
        </w:rPr>
        <w:t>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w:t>
      </w:r>
      <w:r w:rsidR="00FC74CA">
        <w:rPr>
          <w:rFonts w:cstheme="minorHAnsi"/>
          <w:bCs/>
          <w:i/>
          <w:iCs/>
          <w:color w:val="000000"/>
          <w:lang w:val="x-none" w:eastAsia="x-none"/>
        </w:rPr>
        <w:t xml:space="preserve"> 1 ustawy z dnia 26 czerwca 197</w:t>
      </w:r>
      <w:r w:rsidR="00FC74CA">
        <w:rPr>
          <w:rFonts w:cstheme="minorHAnsi"/>
          <w:bCs/>
          <w:i/>
          <w:iCs/>
          <w:color w:val="000000"/>
          <w:lang w:eastAsia="x-none"/>
        </w:rPr>
        <w:t>4</w:t>
      </w:r>
      <w:r w:rsidR="007D61EC" w:rsidRPr="00AD2723">
        <w:rPr>
          <w:rFonts w:cstheme="minorHAnsi"/>
          <w:bCs/>
          <w:i/>
          <w:iCs/>
          <w:color w:val="000000"/>
          <w:lang w:val="x-none" w:eastAsia="x-none"/>
        </w:rPr>
        <w:t xml:space="preserve">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4F0BA3" w:rsidRDefault="00BA1939" w:rsidP="00E7752F">
      <w:pPr>
        <w:jc w:val="both"/>
        <w:rPr>
          <w:b/>
        </w:rPr>
      </w:pPr>
      <w:r w:rsidRPr="004D7875">
        <w:t xml:space="preserve">4.1.    </w:t>
      </w:r>
      <w:r w:rsidR="00AC1081" w:rsidRPr="004D7875">
        <w:t>Termin realizacji zamówienia</w:t>
      </w:r>
      <w:r w:rsidR="009D3F83" w:rsidRPr="004D7875">
        <w:t>:</w:t>
      </w:r>
      <w:r w:rsidR="001D18E1">
        <w:rPr>
          <w:b/>
        </w:rPr>
        <w:t xml:space="preserve"> 3</w:t>
      </w:r>
      <w:r w:rsidR="004D7875">
        <w:rPr>
          <w:b/>
        </w:rPr>
        <w:t xml:space="preserve"> miesiące</w:t>
      </w:r>
      <w:r w:rsidR="00FF1F1C">
        <w:rPr>
          <w:b/>
        </w:rPr>
        <w:t> </w:t>
      </w:r>
      <w:r w:rsidR="004D7875" w:rsidRPr="004D7875">
        <w:rPr>
          <w:b/>
        </w:rPr>
        <w:t>od daty zawarcia umowy</w:t>
      </w:r>
      <w:r w:rsidR="004D7875">
        <w:rPr>
          <w:b/>
        </w:rPr>
        <w:t>.</w:t>
      </w:r>
    </w:p>
    <w:p w:rsidR="003246F7" w:rsidRPr="00A672A2" w:rsidRDefault="003246F7"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w:t>
            </w:r>
            <w:r w:rsidRPr="00493066">
              <w:rPr>
                <w:b/>
              </w:rPr>
              <w:lastRenderedPageBreak/>
              <w:t>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3246F7" w:rsidRPr="00AC1081" w:rsidRDefault="003246F7"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udzielenie zamówienia publicznego mogą ubiegać się wykonawca, który spełnia warunki, dotyczące  zdolności technicznej lub zawodowej tj.</w:t>
      </w:r>
    </w:p>
    <w:p w:rsidR="00DF458D" w:rsidRPr="0023365F" w:rsidRDefault="002341BA" w:rsidP="002341BA">
      <w:pPr>
        <w:spacing w:after="0"/>
        <w:ind w:left="709"/>
        <w:jc w:val="both"/>
      </w:pPr>
      <w:r w:rsidRPr="002341BA">
        <w:t>- posiada doświadczenie zawodowe rozumian</w:t>
      </w:r>
      <w:r w:rsidR="003E69D1">
        <w:t>e jako należyte wykonanie jednej podobnej roboty</w:t>
      </w:r>
      <w:r w:rsidRPr="002341BA">
        <w:t xml:space="preserve"> w okresie ostatnich 5 lat przed upływem terminu składania ofert (a jeżeli okres prowadzenia działalności jest krótszy - w tym okresie) polegających na realizacji robót obejmujących </w:t>
      </w:r>
      <w:r w:rsidR="00EB05E8">
        <w:t>sw</w:t>
      </w:r>
      <w:r w:rsidR="00364A51">
        <w:t xml:space="preserve">ym zakresem roboty budowlane polegające na przebudowie lub remoncie pomieszczeń </w:t>
      </w:r>
      <w:r w:rsidR="00EB05E8">
        <w:t xml:space="preserve"> </w:t>
      </w:r>
      <w:r w:rsidRPr="002341BA">
        <w:t xml:space="preserve">o wartości co najmniej </w:t>
      </w:r>
      <w:r w:rsidR="00081BDD">
        <w:t>3</w:t>
      </w:r>
      <w:r w:rsidR="000569F3">
        <w:t xml:space="preserve">00 </w:t>
      </w:r>
      <w:r w:rsidR="00364A51">
        <w:t xml:space="preserve"> 000</w:t>
      </w:r>
      <w:r w:rsidR="003E69D1">
        <w:t>,00  brutto zł</w:t>
      </w:r>
      <w:r w:rsidRPr="0023365F">
        <w:t>;</w:t>
      </w:r>
    </w:p>
    <w:p w:rsidR="00DF458D" w:rsidRPr="0023365F" w:rsidRDefault="00D57BE1" w:rsidP="008B3888">
      <w:pPr>
        <w:spacing w:after="0"/>
        <w:ind w:left="720"/>
        <w:jc w:val="both"/>
      </w:pPr>
      <w:r w:rsidRPr="0023365F">
        <w:t>- dysponuje osobą posiadającą</w:t>
      </w:r>
      <w:r w:rsidR="00DF458D" w:rsidRPr="0023365F">
        <w:t xml:space="preserve"> uprawnienia </w:t>
      </w:r>
      <w:r w:rsidRPr="0023365F">
        <w:t>budowlane do kierowania robotami w spe</w:t>
      </w:r>
      <w:r w:rsidR="008A5675">
        <w:t>cjalności ogólnobudowlanej</w:t>
      </w:r>
      <w:r w:rsidRPr="0023365F">
        <w:t>.</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lastRenderedPageBreak/>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t>Wykaz osób, skierowanych przez wykonawcę do reali</w:t>
      </w:r>
      <w:r w:rsidR="00F05BF1">
        <w:t>zacji zamówienia publicznego, w </w:t>
      </w:r>
      <w:r w:rsidRPr="001A6823">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9D3819">
        <w:t>y wskazane w pkt 7.1. lit. b - c</w:t>
      </w:r>
      <w:r w:rsidRPr="00AC1081">
        <w:t xml:space="preserve"> Wykonawca będzie obowiązany złożyć w terminie wskazanym przez Zamawiającego, nie krótszym niż </w:t>
      </w:r>
      <w:r w:rsidRPr="00326A59">
        <w:t>10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7C562F" w:rsidP="007015A1">
      <w:pPr>
        <w:spacing w:after="0"/>
        <w:ind w:left="709"/>
        <w:jc w:val="both"/>
      </w:pPr>
      <w:r>
        <w:lastRenderedPageBreak/>
        <w:t>Niezwłocznie po otwarciu ofert Z</w:t>
      </w:r>
      <w:r w:rsidR="00AC1081" w:rsidRPr="00AC1081">
        <w:t>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D2DC0" w:rsidRDefault="00A1278F" w:rsidP="007015A1">
      <w:pPr>
        <w:spacing w:after="0"/>
        <w:ind w:left="709"/>
        <w:jc w:val="both"/>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t>
      </w:r>
    </w:p>
    <w:p w:rsidR="00D805F6" w:rsidRPr="00DA6AAA" w:rsidRDefault="00D805F6"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runki wskazane w pkt 6.2. ppkt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9C572D">
        <w:t>7.1. lit. b - c</w:t>
      </w:r>
      <w:r w:rsidR="00AC1081" w:rsidRPr="00AC1081">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C1081" w:rsidRPr="00AC1081">
        <w:lastRenderedPageBreak/>
        <w:t>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lastRenderedPageBreak/>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polegających na zasobach innych podmiotów, na zasadach określonych w art. 22a ustawy pzp</w:t>
      </w:r>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Pzp, przedstawienia </w:t>
      </w:r>
      <w:r w:rsidRPr="00825E87">
        <w:rPr>
          <w:bCs/>
          <w:iCs/>
          <w:lang w:val="x-none"/>
        </w:rPr>
        <w:br/>
        <w:t>w odniesieniu do tych podmiotów</w:t>
      </w:r>
      <w:r w:rsidR="006812E8">
        <w:rPr>
          <w:bCs/>
          <w:iCs/>
          <w:lang w:val="x-none"/>
        </w:rPr>
        <w:t xml:space="preserve"> dokumentó</w:t>
      </w:r>
      <w:r w:rsidR="00E936CF">
        <w:rPr>
          <w:bCs/>
          <w:iCs/>
          <w:lang w:val="x-none"/>
        </w:rPr>
        <w:t xml:space="preserve">w wymienionych w pkt 7.1 ppkt. </w:t>
      </w:r>
      <w:r w:rsidR="00E936CF">
        <w:rPr>
          <w:bCs/>
          <w:iCs/>
        </w:rPr>
        <w:t>a</w:t>
      </w:r>
      <w:r w:rsidR="00E936CF">
        <w:rPr>
          <w:bCs/>
          <w:iCs/>
          <w:lang w:val="x-none"/>
        </w:rPr>
        <w:t>-</w:t>
      </w:r>
      <w:r w:rsidR="00E936CF">
        <w:rPr>
          <w:bCs/>
          <w:iCs/>
        </w:rPr>
        <w:t>c</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lastRenderedPageBreak/>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r w:rsidR="005C5430" w:rsidRPr="001940F1">
        <w:rPr>
          <w:rFonts w:ascii="Arial" w:hAnsi="Arial"/>
          <w:color w:val="0563C1" w:themeColor="hyperlink"/>
          <w:sz w:val="20"/>
          <w:u w:val="single"/>
          <w:lang w:val="en-US"/>
        </w:rPr>
        <w:t>zampubliczne@spzoz-przeworsk.p</w:t>
      </w:r>
      <w:r w:rsidR="005C5430">
        <w:rPr>
          <w:rFonts w:ascii="Arial" w:hAnsi="Arial"/>
          <w:color w:val="0563C1" w:themeColor="hyperlink"/>
          <w:sz w:val="20"/>
          <w:u w:val="single"/>
          <w:lang w:val="en-US"/>
        </w:rPr>
        <w:t>l</w:t>
      </w:r>
      <w:r w:rsidR="005C5430">
        <w:t xml:space="preserve"> </w:t>
      </w:r>
      <w:r w:rsidR="00470ECB">
        <w:t>nr fax 16 649 15 90</w:t>
      </w:r>
    </w:p>
    <w:p w:rsidR="00AC1081" w:rsidRPr="00AC1081" w:rsidRDefault="00AC1081" w:rsidP="008A0C1E">
      <w:pPr>
        <w:ind w:left="709" w:hanging="709"/>
        <w:jc w:val="both"/>
      </w:pPr>
      <w:r w:rsidRPr="00AC1081">
        <w:lastRenderedPageBreak/>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8563B8" w:rsidRDefault="00AC1081" w:rsidP="008563B8">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8563B8" w:rsidRPr="00AC1081" w:rsidRDefault="008563B8" w:rsidP="000D0E76">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t>
      </w:r>
      <w:r w:rsidRPr="00862A1A">
        <w:t>w</w:t>
      </w:r>
      <w:r w:rsidR="0018111E" w:rsidRPr="00862A1A">
        <w:t xml:space="preserve">ysokości  </w:t>
      </w:r>
      <w:r w:rsidR="000D0E76">
        <w:rPr>
          <w:b/>
        </w:rPr>
        <w:t>5</w:t>
      </w:r>
      <w:r w:rsidR="00862A1A" w:rsidRPr="00326A59">
        <w:rPr>
          <w:b/>
        </w:rPr>
        <w:t xml:space="preserve"> 000,00 </w:t>
      </w:r>
      <w:r w:rsidR="0018111E" w:rsidRPr="00326A59">
        <w:rPr>
          <w:b/>
        </w:rPr>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ek bankowy Zamawiająceg</w:t>
      </w:r>
      <w:r w:rsidR="000569F3">
        <w:t xml:space="preserve">o </w:t>
      </w:r>
      <w:r w:rsidR="00027AE9">
        <w:t xml:space="preserve">w </w:t>
      </w:r>
      <w:r w:rsidRPr="00AC1081">
        <w:t xml:space="preserve"> </w:t>
      </w:r>
      <w:r w:rsidR="00027AE9" w:rsidRPr="00027AE9">
        <w:t>Bank</w:t>
      </w:r>
      <w:r w:rsidR="000569F3">
        <w:t xml:space="preserve">u </w:t>
      </w:r>
      <w:r w:rsidR="00027AE9" w:rsidRPr="00027AE9">
        <w:t xml:space="preserve"> Spółdzielczy</w:t>
      </w:r>
      <w:r w:rsidR="000569F3">
        <w:t xml:space="preserve">m </w:t>
      </w:r>
      <w:r w:rsidR="00027AE9" w:rsidRPr="00027AE9">
        <w:t xml:space="preserve"> Przeworsk</w:t>
      </w:r>
      <w:r w:rsidR="000569F3">
        <w:t xml:space="preserve">u </w:t>
      </w:r>
      <w:r w:rsidR="00027AE9" w:rsidRPr="00027AE9">
        <w:t xml:space="preserve">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 xml:space="preserve">zenie oferty w postępowaniu na </w:t>
      </w:r>
      <w:r w:rsidR="0080231F">
        <w:t>w</w:t>
      </w:r>
      <w:r w:rsidR="0080231F" w:rsidRPr="0080231F">
        <w:t xml:space="preserve">ykonanie </w:t>
      </w:r>
      <w:r w:rsidR="00A75EE1">
        <w:t xml:space="preserve">           </w:t>
      </w:r>
      <w:r w:rsidR="0063624B" w:rsidRPr="0063624B">
        <w:t>„Remont</w:t>
      </w:r>
      <w:r w:rsidR="0063624B">
        <w:t>u</w:t>
      </w:r>
      <w:r w:rsidR="0063624B" w:rsidRPr="0063624B">
        <w:t xml:space="preserve"> Oddziału Położniczo-Ginekologicznego”</w:t>
      </w:r>
      <w:r w:rsidR="003A6488">
        <w:t>”</w:t>
      </w:r>
      <w:r w:rsidR="004A0C4A">
        <w:t xml:space="preserve">. </w:t>
      </w:r>
      <w:r w:rsidR="004E4B14">
        <w:t>Wniesienie wadium w </w:t>
      </w:r>
      <w:r w:rsidRPr="00AC1081">
        <w:t xml:space="preserve">pieniądzu będzie </w:t>
      </w:r>
      <w:r w:rsidRPr="00AC1081">
        <w:lastRenderedPageBreak/>
        <w:t>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lastRenderedPageBreak/>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8563B8" w:rsidP="00D659DD">
      <w:pPr>
        <w:ind w:left="993" w:hanging="283"/>
        <w:jc w:val="both"/>
      </w:pPr>
      <w:r>
        <w:t>8</w:t>
      </w:r>
      <w:r w:rsidR="00AC1081" w:rsidRPr="00AC1081">
        <w:t>)</w:t>
      </w:r>
      <w:r w:rsidR="00AC1081" w:rsidRPr="00AC1081">
        <w:tab/>
        <w:t>dowód wniesienia wadium.</w:t>
      </w:r>
    </w:p>
    <w:p w:rsidR="00AC1081" w:rsidRPr="00AC1081" w:rsidRDefault="00AC1081" w:rsidP="007B3C2D">
      <w:pPr>
        <w:ind w:left="709" w:hanging="709"/>
        <w:jc w:val="both"/>
      </w:pPr>
      <w:r w:rsidRPr="00AC1081">
        <w:lastRenderedPageBreak/>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29445C" w:rsidRPr="0029445C" w:rsidRDefault="00AC1081" w:rsidP="0029445C">
            <w:pPr>
              <w:pStyle w:val="Tekstpodstawowywcity"/>
              <w:spacing w:line="360" w:lineRule="auto"/>
              <w:ind w:left="0"/>
              <w:jc w:val="center"/>
              <w:rPr>
                <w:rFonts w:ascii="Arial" w:hAnsi="Arial" w:cs="Arial"/>
                <w:color w:val="auto"/>
                <w:sz w:val="20"/>
              </w:rPr>
            </w:pPr>
            <w:r w:rsidRPr="00AC1081">
              <w:t>Oferta – przetarg nieograniczony na:</w:t>
            </w:r>
            <w:r w:rsidR="0029445C">
              <w:rPr>
                <w:rFonts w:ascii="Arial" w:hAnsi="Arial" w:cs="Arial"/>
                <w:b/>
                <w:color w:val="auto"/>
                <w:szCs w:val="24"/>
              </w:rPr>
              <w:t xml:space="preserve"> </w:t>
            </w:r>
            <w:r w:rsidR="009C22D6">
              <w:rPr>
                <w:rFonts w:ascii="Arial" w:hAnsi="Arial" w:cs="Arial"/>
                <w:b/>
                <w:color w:val="auto"/>
                <w:szCs w:val="24"/>
              </w:rPr>
              <w:t>„</w:t>
            </w:r>
            <w:r w:rsidR="009C22D6" w:rsidRPr="009C22D6">
              <w:rPr>
                <w:rFonts w:ascii="Arial" w:hAnsi="Arial" w:cs="Arial"/>
                <w:color w:val="auto"/>
                <w:sz w:val="20"/>
              </w:rPr>
              <w:t>Modernizacja Oddz</w:t>
            </w:r>
            <w:r w:rsidR="009C22D6">
              <w:rPr>
                <w:rFonts w:ascii="Arial" w:hAnsi="Arial" w:cs="Arial"/>
                <w:color w:val="auto"/>
                <w:sz w:val="20"/>
              </w:rPr>
              <w:t>iału Położniczo-Ginekologiczneg</w:t>
            </w:r>
            <w:r w:rsidR="008C5618" w:rsidRPr="008C5618">
              <w:rPr>
                <w:rFonts w:ascii="Arial" w:hAnsi="Arial" w:cs="Arial"/>
                <w:color w:val="auto"/>
                <w:sz w:val="20"/>
              </w:rPr>
              <w:t>o”</w:t>
            </w:r>
          </w:p>
          <w:p w:rsidR="00AC1081" w:rsidRPr="00AC1081" w:rsidRDefault="00AC1081" w:rsidP="00E7752F">
            <w:pPr>
              <w:jc w:val="both"/>
            </w:pP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6209F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lastRenderedPageBreak/>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AE62ED">
        <w:rPr>
          <w:b/>
        </w:rPr>
        <w:t>do dnia 04</w:t>
      </w:r>
      <w:r w:rsidR="0055629A">
        <w:rPr>
          <w:b/>
        </w:rPr>
        <w:t>.09</w:t>
      </w:r>
      <w:r w:rsidR="008563B8">
        <w:rPr>
          <w:b/>
        </w:rPr>
        <w:t>.</w:t>
      </w:r>
      <w:r w:rsidR="00D40BF8">
        <w:rPr>
          <w:b/>
        </w:rPr>
        <w:t>2020</w:t>
      </w:r>
      <w:r w:rsidR="00B67740" w:rsidRPr="00B67740">
        <w:rPr>
          <w:b/>
        </w:rPr>
        <w:t xml:space="preserve"> r. </w:t>
      </w:r>
      <w:r w:rsidR="006A0A0D">
        <w:rPr>
          <w:b/>
        </w:rPr>
        <w:t>do godz. 12</w:t>
      </w:r>
      <w:r w:rsidR="00F2363F">
        <w:rPr>
          <w:b/>
        </w:rPr>
        <w:t>:</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AE62ED">
        <w:rPr>
          <w:b/>
        </w:rPr>
        <w:t>04</w:t>
      </w:r>
      <w:r w:rsidR="0055629A">
        <w:rPr>
          <w:b/>
        </w:rPr>
        <w:t>.09</w:t>
      </w:r>
      <w:r w:rsidR="00D40BF8" w:rsidRPr="008563B8">
        <w:rPr>
          <w:b/>
        </w:rPr>
        <w:t>.</w:t>
      </w:r>
      <w:r w:rsidR="00D40BF8">
        <w:rPr>
          <w:b/>
        </w:rPr>
        <w:t>2020</w:t>
      </w:r>
      <w:r w:rsidR="00B67740" w:rsidRPr="00B67740">
        <w:rPr>
          <w:b/>
        </w:rPr>
        <w:t xml:space="preserve"> r. </w:t>
      </w:r>
      <w:r w:rsidR="00AC1081" w:rsidRPr="00AC1081">
        <w:t xml:space="preserve"> o </w:t>
      </w:r>
      <w:r w:rsidR="00B67740">
        <w:t xml:space="preserve">godz. </w:t>
      </w:r>
      <w:r w:rsidR="006A0A0D">
        <w:rPr>
          <w:b/>
        </w:rPr>
        <w:t>12</w:t>
      </w:r>
      <w:r w:rsidR="00F2363F">
        <w:rPr>
          <w:b/>
        </w:rPr>
        <w:t>:</w:t>
      </w:r>
      <w:r w:rsidR="006A0A0D">
        <w:rPr>
          <w:b/>
        </w:rPr>
        <w:t>3</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bookmarkStart w:id="0" w:name="_GoBack"/>
      <w:bookmarkEnd w:id="0"/>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1F59EC" w:rsidRDefault="001F59EC" w:rsidP="00E7752F">
      <w:pPr>
        <w:jc w:val="both"/>
      </w:pPr>
    </w:p>
    <w:p w:rsidR="001F59EC" w:rsidRPr="00AC1081" w:rsidRDefault="001F59EC" w:rsidP="001F59EC">
      <w:pPr>
        <w:ind w:left="709" w:hanging="851"/>
        <w:jc w:val="both"/>
      </w:pPr>
      <w:r>
        <w:t xml:space="preserve">13.1.       Oferowana cena musi zawierać wszystkie składniki kosztów wynikające z załączonej do SIWZ dokumentacji, uwzględniać wymagania i informacje Zamawiającego zamieszczone w SIWZ i wyjaśnienia udzielone w trybie art.38 Ust. PZP. Musi także uwzględniać wszystko to, co z technicznego punktu widzenia jest i okaże się niezbędne do zrealizowania przedmiotowego </w:t>
      </w:r>
      <w:r>
        <w:lastRenderedPageBreak/>
        <w:t>zadania, z uwzględnieniem organizacji prac w czynnym obiekcie użyteczności publicznej, ma zawierać wszystkie koszty związane z realizacją zamówienia od przejęcia placu budowy aż do przekazania obiektu Zamawiającemu. Cena obliczona w ten sposób będzie miała charakter ryczałtowy.</w:t>
      </w:r>
    </w:p>
    <w:p w:rsidR="00AC1081" w:rsidRPr="00AC1081" w:rsidRDefault="00E27F1C" w:rsidP="001F59EC">
      <w:pPr>
        <w:ind w:left="709" w:hanging="709"/>
        <w:jc w:val="both"/>
      </w:pPr>
      <w:r>
        <w:t>13.2</w:t>
      </w:r>
      <w:r w:rsidR="00AC1081" w:rsidRPr="00AC1081">
        <w:t xml:space="preserve">. </w:t>
      </w:r>
      <w:r w:rsidR="00AC1081"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E27F1C" w:rsidP="00626F2C">
      <w:pPr>
        <w:ind w:left="709" w:hanging="709"/>
        <w:jc w:val="both"/>
      </w:pPr>
      <w:r>
        <w:t>13.3</w:t>
      </w:r>
      <w:r w:rsidR="009157FF">
        <w:t xml:space="preserve">. </w:t>
      </w:r>
      <w:r w:rsidR="009157FF">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E27F1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5277C" w:rsidRPr="00AC1081" w:rsidRDefault="00E27F1C" w:rsidP="00C15899">
      <w:pPr>
        <w:ind w:left="709" w:hanging="709"/>
        <w:jc w:val="both"/>
      </w:pPr>
      <w:r>
        <w:t>13.5</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6209F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lastRenderedPageBreak/>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w:t>
      </w:r>
      <w:r w:rsidR="00B52C2F">
        <w:t>ę o udzielenie zamówienia. Wykonawca zobowiązany jest dostarczyć wypełnione kosztorys ofertowy.</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 xml:space="preserve">do SIWZ. Umowa zostanie zawarta na podstawie złożonej oferty Wykonawcy. Zamawiający przewiduje możliwość zmian postanowień zawartej umowy w stosunku do treści oferty, na podstawie której dokonano wyboru Wykonawcy, w przypadku wystąpienia co najmniej </w:t>
      </w:r>
      <w:r w:rsidRPr="00AC1081">
        <w:lastRenderedPageBreak/>
        <w:t>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584FFC"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2F390E" w:rsidRPr="00AC1081" w:rsidRDefault="002F390E"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lastRenderedPageBreak/>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642942">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2F390E" w:rsidRPr="002F390E">
        <w:rPr>
          <w:rFonts w:cstheme="minorHAnsi"/>
          <w:bCs/>
        </w:rPr>
        <w:t>„</w:t>
      </w:r>
      <w:r w:rsidR="00642942">
        <w:rPr>
          <w:rFonts w:cstheme="minorHAnsi"/>
          <w:bCs/>
        </w:rPr>
        <w:t>Modernizację</w:t>
      </w:r>
      <w:r w:rsidR="00642942" w:rsidRPr="00642942">
        <w:rPr>
          <w:rFonts w:cstheme="minorHAnsi"/>
          <w:bCs/>
        </w:rPr>
        <w:t xml:space="preserve"> Oddziału Położniczo-Ginekologicznego</w:t>
      </w:r>
      <w:r w:rsidR="002F390E" w:rsidRPr="002F390E">
        <w:rPr>
          <w:rFonts w:cstheme="minorHAnsi"/>
          <w:bCs/>
        </w:rPr>
        <w:t>”</w:t>
      </w:r>
      <w:r w:rsidR="00CB75E7">
        <w:rPr>
          <w:rFonts w:cstheme="minorHAnsi"/>
          <w:bCs/>
        </w:rPr>
        <w:t xml:space="preserve">  </w:t>
      </w:r>
      <w:r w:rsidR="00B15AC9">
        <w:rPr>
          <w:rFonts w:cstheme="minorHAnsi"/>
          <w:bCs/>
        </w:rPr>
        <w:t>numer SP ZOZ NZZP II 2</w:t>
      </w:r>
      <w:r w:rsidR="00A5277C">
        <w:rPr>
          <w:rFonts w:cstheme="minorHAnsi"/>
          <w:bCs/>
        </w:rPr>
        <w:t>4</w:t>
      </w:r>
      <w:r w:rsidR="002F390E">
        <w:rPr>
          <w:rFonts w:cstheme="minorHAnsi"/>
          <w:bCs/>
        </w:rPr>
        <w:t>00/26</w:t>
      </w:r>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 xml:space="preserve">prawo do wniesienia skargi do Prezesa Urzędu Ochrony Danych Osobowych, gdy uzna </w:t>
      </w:r>
      <w:r>
        <w:rPr>
          <w:rFonts w:cstheme="minorHAnsi"/>
          <w:bCs/>
        </w:rPr>
        <w:lastRenderedPageBreak/>
        <w:t>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F1" w:rsidRDefault="006209F1" w:rsidP="006B347E">
      <w:pPr>
        <w:spacing w:after="0" w:line="240" w:lineRule="auto"/>
      </w:pPr>
      <w:r>
        <w:separator/>
      </w:r>
    </w:p>
  </w:endnote>
  <w:endnote w:type="continuationSeparator" w:id="0">
    <w:p w:rsidR="006209F1" w:rsidRDefault="006209F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AE62ED">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F1" w:rsidRDefault="006209F1" w:rsidP="006B347E">
      <w:pPr>
        <w:spacing w:after="0" w:line="240" w:lineRule="auto"/>
      </w:pPr>
      <w:r>
        <w:separator/>
      </w:r>
    </w:p>
  </w:footnote>
  <w:footnote w:type="continuationSeparator" w:id="0">
    <w:p w:rsidR="006209F1" w:rsidRDefault="006209F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827871">
      <w:rPr>
        <w:rFonts w:ascii="Arial" w:hAnsi="Arial"/>
        <w:noProof/>
        <w:lang w:eastAsia="pl-PL"/>
      </w:rPr>
      <w:t>2400/26</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52E"/>
    <w:multiLevelType w:val="hybridMultilevel"/>
    <w:tmpl w:val="D38AF970"/>
    <w:lvl w:ilvl="0" w:tplc="1884EEBA">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E18739E"/>
    <w:multiLevelType w:val="hybridMultilevel"/>
    <w:tmpl w:val="40B257D2"/>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8"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780ABB"/>
    <w:multiLevelType w:val="multilevel"/>
    <w:tmpl w:val="4FDE7EBE"/>
    <w:lvl w:ilvl="0">
      <w:start w:val="3"/>
      <w:numFmt w:val="decimal"/>
      <w:lvlText w:val="%1"/>
      <w:lvlJc w:val="left"/>
      <w:pPr>
        <w:ind w:left="360" w:hanging="360"/>
      </w:pPr>
      <w:rPr>
        <w:rFonts w:hint="default"/>
      </w:rPr>
    </w:lvl>
    <w:lvl w:ilvl="1">
      <w:start w:val="6"/>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1"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7"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20"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61A66922"/>
    <w:multiLevelType w:val="multilevel"/>
    <w:tmpl w:val="3B1E40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30"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360"/>
        </w:tabs>
        <w:ind w:left="36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4"/>
  </w:num>
  <w:num w:numId="5">
    <w:abstractNumId w:val="16"/>
  </w:num>
  <w:num w:numId="6">
    <w:abstractNumId w:val="30"/>
  </w:num>
  <w:num w:numId="7">
    <w:abstractNumId w:val="9"/>
  </w:num>
  <w:num w:numId="8">
    <w:abstractNumId w:val="31"/>
  </w:num>
  <w:num w:numId="9">
    <w:abstractNumId w:val="19"/>
  </w:num>
  <w:num w:numId="10">
    <w:abstractNumId w:val="23"/>
  </w:num>
  <w:num w:numId="11">
    <w:abstractNumId w:val="4"/>
  </w:num>
  <w:num w:numId="12">
    <w:abstractNumId w:val="33"/>
  </w:num>
  <w:num w:numId="13">
    <w:abstractNumId w:val="1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6"/>
  </w:num>
  <w:num w:numId="19">
    <w:abstractNumId w:val="7"/>
  </w:num>
  <w:num w:numId="20">
    <w:abstractNumId w:val="8"/>
  </w:num>
  <w:num w:numId="21">
    <w:abstractNumId w:val="5"/>
  </w:num>
  <w:num w:numId="22">
    <w:abstractNumId w:val="21"/>
  </w:num>
  <w:num w:numId="23">
    <w:abstractNumId w:val="12"/>
  </w:num>
  <w:num w:numId="24">
    <w:abstractNumId w:val="6"/>
  </w:num>
  <w:num w:numId="25">
    <w:abstractNumId w:val="13"/>
  </w:num>
  <w:num w:numId="26">
    <w:abstractNumId w:val="28"/>
  </w:num>
  <w:num w:numId="27">
    <w:abstractNumId w:val="18"/>
  </w:num>
  <w:num w:numId="28">
    <w:abstractNumId w:val="17"/>
  </w:num>
  <w:num w:numId="29">
    <w:abstractNumId w:val="20"/>
  </w:num>
  <w:num w:numId="30">
    <w:abstractNumId w:val="24"/>
  </w:num>
  <w:num w:numId="31">
    <w:abstractNumId w:val="29"/>
  </w:num>
  <w:num w:numId="32">
    <w:abstractNumId w:val="10"/>
  </w:num>
  <w:num w:numId="33">
    <w:abstractNumId w:val="32"/>
  </w:num>
  <w:num w:numId="34">
    <w:abstractNumId w:val="27"/>
  </w:num>
  <w:num w:numId="35">
    <w:abstractNumId w:val="3"/>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5CA5"/>
    <w:rsid w:val="0000666C"/>
    <w:rsid w:val="000105F5"/>
    <w:rsid w:val="00010AE1"/>
    <w:rsid w:val="0001495C"/>
    <w:rsid w:val="00014E8B"/>
    <w:rsid w:val="00015312"/>
    <w:rsid w:val="0002005A"/>
    <w:rsid w:val="00022C87"/>
    <w:rsid w:val="00023979"/>
    <w:rsid w:val="0002640E"/>
    <w:rsid w:val="00026463"/>
    <w:rsid w:val="00027AE9"/>
    <w:rsid w:val="000314E4"/>
    <w:rsid w:val="00032B2C"/>
    <w:rsid w:val="00032C6E"/>
    <w:rsid w:val="000378AC"/>
    <w:rsid w:val="00045A8A"/>
    <w:rsid w:val="00046AF7"/>
    <w:rsid w:val="00047447"/>
    <w:rsid w:val="00047D3C"/>
    <w:rsid w:val="00053FB4"/>
    <w:rsid w:val="0005474E"/>
    <w:rsid w:val="00055719"/>
    <w:rsid w:val="00055AE5"/>
    <w:rsid w:val="000569F3"/>
    <w:rsid w:val="00057905"/>
    <w:rsid w:val="00057E2F"/>
    <w:rsid w:val="0006075D"/>
    <w:rsid w:val="00061F1B"/>
    <w:rsid w:val="00067AB4"/>
    <w:rsid w:val="00067D5B"/>
    <w:rsid w:val="00071960"/>
    <w:rsid w:val="00072137"/>
    <w:rsid w:val="00073BF4"/>
    <w:rsid w:val="00075457"/>
    <w:rsid w:val="00075ADA"/>
    <w:rsid w:val="0008015B"/>
    <w:rsid w:val="00081417"/>
    <w:rsid w:val="00081BDD"/>
    <w:rsid w:val="0008363D"/>
    <w:rsid w:val="00086819"/>
    <w:rsid w:val="00087A15"/>
    <w:rsid w:val="00091F47"/>
    <w:rsid w:val="000932E9"/>
    <w:rsid w:val="00094643"/>
    <w:rsid w:val="000A014A"/>
    <w:rsid w:val="000A0AF4"/>
    <w:rsid w:val="000A0B6D"/>
    <w:rsid w:val="000A0F12"/>
    <w:rsid w:val="000A1812"/>
    <w:rsid w:val="000A6E86"/>
    <w:rsid w:val="000A6EFC"/>
    <w:rsid w:val="000A7450"/>
    <w:rsid w:val="000B39B9"/>
    <w:rsid w:val="000B518E"/>
    <w:rsid w:val="000B5BF2"/>
    <w:rsid w:val="000C1DC4"/>
    <w:rsid w:val="000C326C"/>
    <w:rsid w:val="000C36BB"/>
    <w:rsid w:val="000C4284"/>
    <w:rsid w:val="000C69A5"/>
    <w:rsid w:val="000C7D25"/>
    <w:rsid w:val="000D0715"/>
    <w:rsid w:val="000D0E76"/>
    <w:rsid w:val="000D1CA1"/>
    <w:rsid w:val="000D28A6"/>
    <w:rsid w:val="000D59AC"/>
    <w:rsid w:val="000E007B"/>
    <w:rsid w:val="000E5952"/>
    <w:rsid w:val="000E6FA1"/>
    <w:rsid w:val="000F0796"/>
    <w:rsid w:val="000F2349"/>
    <w:rsid w:val="000F2DC9"/>
    <w:rsid w:val="0010079A"/>
    <w:rsid w:val="00106D6C"/>
    <w:rsid w:val="001076AD"/>
    <w:rsid w:val="00107960"/>
    <w:rsid w:val="00110DE6"/>
    <w:rsid w:val="0011150D"/>
    <w:rsid w:val="001126C6"/>
    <w:rsid w:val="00113D49"/>
    <w:rsid w:val="0011617B"/>
    <w:rsid w:val="00121C3F"/>
    <w:rsid w:val="001222CB"/>
    <w:rsid w:val="00123516"/>
    <w:rsid w:val="0012583E"/>
    <w:rsid w:val="00126385"/>
    <w:rsid w:val="00127A35"/>
    <w:rsid w:val="00130E41"/>
    <w:rsid w:val="001311EF"/>
    <w:rsid w:val="00131940"/>
    <w:rsid w:val="00131A84"/>
    <w:rsid w:val="00131B4F"/>
    <w:rsid w:val="0013283D"/>
    <w:rsid w:val="00133005"/>
    <w:rsid w:val="001332B8"/>
    <w:rsid w:val="00133FA5"/>
    <w:rsid w:val="00135AEE"/>
    <w:rsid w:val="001370F3"/>
    <w:rsid w:val="00140BA8"/>
    <w:rsid w:val="001420F8"/>
    <w:rsid w:val="00142C44"/>
    <w:rsid w:val="00152C6F"/>
    <w:rsid w:val="00154172"/>
    <w:rsid w:val="00154940"/>
    <w:rsid w:val="00164CC8"/>
    <w:rsid w:val="001656FB"/>
    <w:rsid w:val="00175E89"/>
    <w:rsid w:val="00177D9B"/>
    <w:rsid w:val="001804B7"/>
    <w:rsid w:val="0018111E"/>
    <w:rsid w:val="001814E9"/>
    <w:rsid w:val="00181676"/>
    <w:rsid w:val="00181B2C"/>
    <w:rsid w:val="001826DD"/>
    <w:rsid w:val="00182D33"/>
    <w:rsid w:val="00182F15"/>
    <w:rsid w:val="0018368E"/>
    <w:rsid w:val="0018408D"/>
    <w:rsid w:val="001844C6"/>
    <w:rsid w:val="00184B61"/>
    <w:rsid w:val="00185284"/>
    <w:rsid w:val="0018713B"/>
    <w:rsid w:val="001915FC"/>
    <w:rsid w:val="001928E1"/>
    <w:rsid w:val="0019393A"/>
    <w:rsid w:val="001940F1"/>
    <w:rsid w:val="001945EB"/>
    <w:rsid w:val="00196937"/>
    <w:rsid w:val="001976E7"/>
    <w:rsid w:val="001A10CC"/>
    <w:rsid w:val="001A347D"/>
    <w:rsid w:val="001A5652"/>
    <w:rsid w:val="001A586D"/>
    <w:rsid w:val="001A653F"/>
    <w:rsid w:val="001A687E"/>
    <w:rsid w:val="001A7E6A"/>
    <w:rsid w:val="001B1513"/>
    <w:rsid w:val="001B225B"/>
    <w:rsid w:val="001B31DD"/>
    <w:rsid w:val="001B350D"/>
    <w:rsid w:val="001B40CC"/>
    <w:rsid w:val="001B4AC7"/>
    <w:rsid w:val="001C066D"/>
    <w:rsid w:val="001C4553"/>
    <w:rsid w:val="001C573B"/>
    <w:rsid w:val="001D1590"/>
    <w:rsid w:val="001D18E1"/>
    <w:rsid w:val="001D79FB"/>
    <w:rsid w:val="001E2C1C"/>
    <w:rsid w:val="001E2E62"/>
    <w:rsid w:val="001E7C48"/>
    <w:rsid w:val="001F00FE"/>
    <w:rsid w:val="001F2835"/>
    <w:rsid w:val="001F4CE3"/>
    <w:rsid w:val="001F59EC"/>
    <w:rsid w:val="001F6A60"/>
    <w:rsid w:val="0020152A"/>
    <w:rsid w:val="00202878"/>
    <w:rsid w:val="00204185"/>
    <w:rsid w:val="00205471"/>
    <w:rsid w:val="00206A10"/>
    <w:rsid w:val="0021368C"/>
    <w:rsid w:val="00214C6F"/>
    <w:rsid w:val="002154C6"/>
    <w:rsid w:val="00215F47"/>
    <w:rsid w:val="002166FA"/>
    <w:rsid w:val="00220841"/>
    <w:rsid w:val="00221723"/>
    <w:rsid w:val="002234D0"/>
    <w:rsid w:val="00225958"/>
    <w:rsid w:val="002329A4"/>
    <w:rsid w:val="002334CF"/>
    <w:rsid w:val="0023365F"/>
    <w:rsid w:val="00233B22"/>
    <w:rsid w:val="002341BA"/>
    <w:rsid w:val="0023534C"/>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4BCB"/>
    <w:rsid w:val="0026572A"/>
    <w:rsid w:val="0026664A"/>
    <w:rsid w:val="00266C94"/>
    <w:rsid w:val="00267C87"/>
    <w:rsid w:val="00272243"/>
    <w:rsid w:val="002756FB"/>
    <w:rsid w:val="00281B88"/>
    <w:rsid w:val="00285EB2"/>
    <w:rsid w:val="002874BE"/>
    <w:rsid w:val="002915D0"/>
    <w:rsid w:val="002941FC"/>
    <w:rsid w:val="0029445C"/>
    <w:rsid w:val="00296F08"/>
    <w:rsid w:val="002A2668"/>
    <w:rsid w:val="002A4B45"/>
    <w:rsid w:val="002A7467"/>
    <w:rsid w:val="002A74BF"/>
    <w:rsid w:val="002B02A1"/>
    <w:rsid w:val="002B4324"/>
    <w:rsid w:val="002B45FC"/>
    <w:rsid w:val="002B7198"/>
    <w:rsid w:val="002C04E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66B6"/>
    <w:rsid w:val="002E7617"/>
    <w:rsid w:val="002E7EB4"/>
    <w:rsid w:val="002F2685"/>
    <w:rsid w:val="002F2FDE"/>
    <w:rsid w:val="002F390E"/>
    <w:rsid w:val="002F5EFB"/>
    <w:rsid w:val="002F6265"/>
    <w:rsid w:val="002F7236"/>
    <w:rsid w:val="003026EA"/>
    <w:rsid w:val="003038B0"/>
    <w:rsid w:val="00305B95"/>
    <w:rsid w:val="003075BC"/>
    <w:rsid w:val="003100EB"/>
    <w:rsid w:val="003101AD"/>
    <w:rsid w:val="00311C72"/>
    <w:rsid w:val="0031240D"/>
    <w:rsid w:val="00312A1B"/>
    <w:rsid w:val="0031496C"/>
    <w:rsid w:val="003172BB"/>
    <w:rsid w:val="003217F2"/>
    <w:rsid w:val="003246F7"/>
    <w:rsid w:val="00325019"/>
    <w:rsid w:val="00325098"/>
    <w:rsid w:val="00325BD0"/>
    <w:rsid w:val="00326A59"/>
    <w:rsid w:val="0032749F"/>
    <w:rsid w:val="00327E0D"/>
    <w:rsid w:val="00334E75"/>
    <w:rsid w:val="0033525C"/>
    <w:rsid w:val="00335CB6"/>
    <w:rsid w:val="003374AE"/>
    <w:rsid w:val="003427F7"/>
    <w:rsid w:val="003458E3"/>
    <w:rsid w:val="00345EC5"/>
    <w:rsid w:val="00346BB8"/>
    <w:rsid w:val="00346F3A"/>
    <w:rsid w:val="003501E8"/>
    <w:rsid w:val="0035313F"/>
    <w:rsid w:val="00353E3C"/>
    <w:rsid w:val="003556BA"/>
    <w:rsid w:val="00355BA3"/>
    <w:rsid w:val="00356A05"/>
    <w:rsid w:val="0036074E"/>
    <w:rsid w:val="00361802"/>
    <w:rsid w:val="00361CC8"/>
    <w:rsid w:val="00364A51"/>
    <w:rsid w:val="00365225"/>
    <w:rsid w:val="00365481"/>
    <w:rsid w:val="00367896"/>
    <w:rsid w:val="00370095"/>
    <w:rsid w:val="00372073"/>
    <w:rsid w:val="00372E63"/>
    <w:rsid w:val="00373C29"/>
    <w:rsid w:val="00374615"/>
    <w:rsid w:val="00381DDE"/>
    <w:rsid w:val="00385EE5"/>
    <w:rsid w:val="003865D8"/>
    <w:rsid w:val="00386741"/>
    <w:rsid w:val="0038681E"/>
    <w:rsid w:val="00387DBD"/>
    <w:rsid w:val="0039096E"/>
    <w:rsid w:val="003925BE"/>
    <w:rsid w:val="00392B18"/>
    <w:rsid w:val="00393771"/>
    <w:rsid w:val="00393D5F"/>
    <w:rsid w:val="003A2E86"/>
    <w:rsid w:val="003A35E8"/>
    <w:rsid w:val="003A3BFB"/>
    <w:rsid w:val="003A3FAD"/>
    <w:rsid w:val="003A55AB"/>
    <w:rsid w:val="003A6488"/>
    <w:rsid w:val="003A73DC"/>
    <w:rsid w:val="003B0FC0"/>
    <w:rsid w:val="003B1F9F"/>
    <w:rsid w:val="003B4D5F"/>
    <w:rsid w:val="003B6ED7"/>
    <w:rsid w:val="003C20A8"/>
    <w:rsid w:val="003C276B"/>
    <w:rsid w:val="003C2CE6"/>
    <w:rsid w:val="003C476A"/>
    <w:rsid w:val="003C5F3E"/>
    <w:rsid w:val="003C6271"/>
    <w:rsid w:val="003D1007"/>
    <w:rsid w:val="003D15B1"/>
    <w:rsid w:val="003D16C7"/>
    <w:rsid w:val="003D5438"/>
    <w:rsid w:val="003D5893"/>
    <w:rsid w:val="003D76C1"/>
    <w:rsid w:val="003E1E67"/>
    <w:rsid w:val="003E50C2"/>
    <w:rsid w:val="003E69D1"/>
    <w:rsid w:val="003F0DFE"/>
    <w:rsid w:val="003F2259"/>
    <w:rsid w:val="003F2B94"/>
    <w:rsid w:val="003F569A"/>
    <w:rsid w:val="003F5EAC"/>
    <w:rsid w:val="003F7704"/>
    <w:rsid w:val="00401B58"/>
    <w:rsid w:val="0040355F"/>
    <w:rsid w:val="00405F6F"/>
    <w:rsid w:val="00406BE7"/>
    <w:rsid w:val="00407629"/>
    <w:rsid w:val="004124E3"/>
    <w:rsid w:val="00412740"/>
    <w:rsid w:val="0041320D"/>
    <w:rsid w:val="0041393C"/>
    <w:rsid w:val="0041399A"/>
    <w:rsid w:val="00413FEE"/>
    <w:rsid w:val="004170EB"/>
    <w:rsid w:val="00421A8E"/>
    <w:rsid w:val="00421D1B"/>
    <w:rsid w:val="00423B63"/>
    <w:rsid w:val="00425349"/>
    <w:rsid w:val="00426599"/>
    <w:rsid w:val="0042712C"/>
    <w:rsid w:val="00427D59"/>
    <w:rsid w:val="00430870"/>
    <w:rsid w:val="004311FE"/>
    <w:rsid w:val="00433414"/>
    <w:rsid w:val="0043349B"/>
    <w:rsid w:val="00436849"/>
    <w:rsid w:val="00443FD9"/>
    <w:rsid w:val="0044486F"/>
    <w:rsid w:val="0045031A"/>
    <w:rsid w:val="004521A8"/>
    <w:rsid w:val="004529BC"/>
    <w:rsid w:val="00454CB6"/>
    <w:rsid w:val="00460064"/>
    <w:rsid w:val="004610D1"/>
    <w:rsid w:val="00462DF5"/>
    <w:rsid w:val="00462F92"/>
    <w:rsid w:val="0046362E"/>
    <w:rsid w:val="00464973"/>
    <w:rsid w:val="00465214"/>
    <w:rsid w:val="0046553E"/>
    <w:rsid w:val="00466538"/>
    <w:rsid w:val="00466EF5"/>
    <w:rsid w:val="00470ECB"/>
    <w:rsid w:val="00473522"/>
    <w:rsid w:val="004759BF"/>
    <w:rsid w:val="00476B77"/>
    <w:rsid w:val="004801D0"/>
    <w:rsid w:val="00481E66"/>
    <w:rsid w:val="004840EB"/>
    <w:rsid w:val="00484D43"/>
    <w:rsid w:val="00484D54"/>
    <w:rsid w:val="004858F9"/>
    <w:rsid w:val="00487587"/>
    <w:rsid w:val="00491C00"/>
    <w:rsid w:val="00493066"/>
    <w:rsid w:val="00494693"/>
    <w:rsid w:val="00497FE7"/>
    <w:rsid w:val="004A0C4A"/>
    <w:rsid w:val="004A1A94"/>
    <w:rsid w:val="004A269C"/>
    <w:rsid w:val="004A2DD2"/>
    <w:rsid w:val="004B0074"/>
    <w:rsid w:val="004B0120"/>
    <w:rsid w:val="004B0DC9"/>
    <w:rsid w:val="004B26BB"/>
    <w:rsid w:val="004B2C95"/>
    <w:rsid w:val="004B4D8F"/>
    <w:rsid w:val="004B6C89"/>
    <w:rsid w:val="004C238B"/>
    <w:rsid w:val="004D0CC5"/>
    <w:rsid w:val="004D2736"/>
    <w:rsid w:val="004D6C46"/>
    <w:rsid w:val="004D7875"/>
    <w:rsid w:val="004E4206"/>
    <w:rsid w:val="004E4B14"/>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5629A"/>
    <w:rsid w:val="00564E41"/>
    <w:rsid w:val="00565D73"/>
    <w:rsid w:val="00566A05"/>
    <w:rsid w:val="005701F3"/>
    <w:rsid w:val="00570B12"/>
    <w:rsid w:val="0057149A"/>
    <w:rsid w:val="005724AE"/>
    <w:rsid w:val="00576FA0"/>
    <w:rsid w:val="005805EC"/>
    <w:rsid w:val="005818D4"/>
    <w:rsid w:val="00584BE4"/>
    <w:rsid w:val="00584FFC"/>
    <w:rsid w:val="00585F99"/>
    <w:rsid w:val="005860F3"/>
    <w:rsid w:val="00594047"/>
    <w:rsid w:val="00597F90"/>
    <w:rsid w:val="005A073F"/>
    <w:rsid w:val="005A18E6"/>
    <w:rsid w:val="005A2B20"/>
    <w:rsid w:val="005A3DBF"/>
    <w:rsid w:val="005A637D"/>
    <w:rsid w:val="005A776D"/>
    <w:rsid w:val="005B5258"/>
    <w:rsid w:val="005B52F3"/>
    <w:rsid w:val="005B7B81"/>
    <w:rsid w:val="005C1D7B"/>
    <w:rsid w:val="005C2023"/>
    <w:rsid w:val="005C2275"/>
    <w:rsid w:val="005C3442"/>
    <w:rsid w:val="005C3A5B"/>
    <w:rsid w:val="005C3DAE"/>
    <w:rsid w:val="005C4F08"/>
    <w:rsid w:val="005C5430"/>
    <w:rsid w:val="005C5B3F"/>
    <w:rsid w:val="005C5F06"/>
    <w:rsid w:val="005C65DC"/>
    <w:rsid w:val="005D0833"/>
    <w:rsid w:val="005D1E8A"/>
    <w:rsid w:val="005D4CBC"/>
    <w:rsid w:val="005D5550"/>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0583"/>
    <w:rsid w:val="006209F1"/>
    <w:rsid w:val="00621128"/>
    <w:rsid w:val="00621CFC"/>
    <w:rsid w:val="00621D34"/>
    <w:rsid w:val="00622850"/>
    <w:rsid w:val="00623D21"/>
    <w:rsid w:val="00626F2C"/>
    <w:rsid w:val="0062704A"/>
    <w:rsid w:val="00627477"/>
    <w:rsid w:val="00627AC9"/>
    <w:rsid w:val="00630FB8"/>
    <w:rsid w:val="00633230"/>
    <w:rsid w:val="00634663"/>
    <w:rsid w:val="0063624B"/>
    <w:rsid w:val="00642942"/>
    <w:rsid w:val="006449FC"/>
    <w:rsid w:val="0064588A"/>
    <w:rsid w:val="00646211"/>
    <w:rsid w:val="0064789C"/>
    <w:rsid w:val="006520D1"/>
    <w:rsid w:val="00653F6B"/>
    <w:rsid w:val="006560FD"/>
    <w:rsid w:val="00656269"/>
    <w:rsid w:val="006578E3"/>
    <w:rsid w:val="006617B8"/>
    <w:rsid w:val="00662A04"/>
    <w:rsid w:val="00662A40"/>
    <w:rsid w:val="00662AE3"/>
    <w:rsid w:val="006649B2"/>
    <w:rsid w:val="006651D8"/>
    <w:rsid w:val="0066761F"/>
    <w:rsid w:val="00670EB1"/>
    <w:rsid w:val="00671BAB"/>
    <w:rsid w:val="00677EEF"/>
    <w:rsid w:val="006812E8"/>
    <w:rsid w:val="0068411E"/>
    <w:rsid w:val="0068479D"/>
    <w:rsid w:val="006859E7"/>
    <w:rsid w:val="00685ADC"/>
    <w:rsid w:val="00692590"/>
    <w:rsid w:val="00694086"/>
    <w:rsid w:val="006943FD"/>
    <w:rsid w:val="00694503"/>
    <w:rsid w:val="00695D3F"/>
    <w:rsid w:val="0069776D"/>
    <w:rsid w:val="006A0093"/>
    <w:rsid w:val="006A0A0D"/>
    <w:rsid w:val="006A40AD"/>
    <w:rsid w:val="006A4164"/>
    <w:rsid w:val="006A6733"/>
    <w:rsid w:val="006B08AE"/>
    <w:rsid w:val="006B1286"/>
    <w:rsid w:val="006B25FB"/>
    <w:rsid w:val="006B347E"/>
    <w:rsid w:val="006B4270"/>
    <w:rsid w:val="006C0EBD"/>
    <w:rsid w:val="006C3C9B"/>
    <w:rsid w:val="006C4702"/>
    <w:rsid w:val="006C57E0"/>
    <w:rsid w:val="006C6FA5"/>
    <w:rsid w:val="006D080A"/>
    <w:rsid w:val="006D0AB6"/>
    <w:rsid w:val="006D246D"/>
    <w:rsid w:val="006D4D74"/>
    <w:rsid w:val="006D5419"/>
    <w:rsid w:val="006D594A"/>
    <w:rsid w:val="006D7215"/>
    <w:rsid w:val="006E0AC2"/>
    <w:rsid w:val="006E13CF"/>
    <w:rsid w:val="006E235D"/>
    <w:rsid w:val="006E6C24"/>
    <w:rsid w:val="006F0E5C"/>
    <w:rsid w:val="006F481A"/>
    <w:rsid w:val="006F75E8"/>
    <w:rsid w:val="00700ACC"/>
    <w:rsid w:val="007015A1"/>
    <w:rsid w:val="00702295"/>
    <w:rsid w:val="00711C1A"/>
    <w:rsid w:val="0071317E"/>
    <w:rsid w:val="00714664"/>
    <w:rsid w:val="007175EE"/>
    <w:rsid w:val="00720067"/>
    <w:rsid w:val="00721138"/>
    <w:rsid w:val="00722C64"/>
    <w:rsid w:val="007317DE"/>
    <w:rsid w:val="00732800"/>
    <w:rsid w:val="00736088"/>
    <w:rsid w:val="00736344"/>
    <w:rsid w:val="00740B32"/>
    <w:rsid w:val="00740BB0"/>
    <w:rsid w:val="007418F1"/>
    <w:rsid w:val="0074243E"/>
    <w:rsid w:val="00750EE4"/>
    <w:rsid w:val="00751C6E"/>
    <w:rsid w:val="0075415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97A"/>
    <w:rsid w:val="007843BF"/>
    <w:rsid w:val="007912FE"/>
    <w:rsid w:val="007913A2"/>
    <w:rsid w:val="00792103"/>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C2191"/>
    <w:rsid w:val="007C290F"/>
    <w:rsid w:val="007C37C2"/>
    <w:rsid w:val="007C478A"/>
    <w:rsid w:val="007C48A3"/>
    <w:rsid w:val="007C4F0A"/>
    <w:rsid w:val="007C562F"/>
    <w:rsid w:val="007C6613"/>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4AAF"/>
    <w:rsid w:val="00805B18"/>
    <w:rsid w:val="00806173"/>
    <w:rsid w:val="00807D0A"/>
    <w:rsid w:val="0081174F"/>
    <w:rsid w:val="00813A59"/>
    <w:rsid w:val="00814624"/>
    <w:rsid w:val="008158B3"/>
    <w:rsid w:val="00816ABE"/>
    <w:rsid w:val="008242A6"/>
    <w:rsid w:val="00824AFF"/>
    <w:rsid w:val="00824E2E"/>
    <w:rsid w:val="00825E87"/>
    <w:rsid w:val="00826C3F"/>
    <w:rsid w:val="00827871"/>
    <w:rsid w:val="0083214E"/>
    <w:rsid w:val="0083361F"/>
    <w:rsid w:val="008351BE"/>
    <w:rsid w:val="0083608B"/>
    <w:rsid w:val="0084020B"/>
    <w:rsid w:val="00840C04"/>
    <w:rsid w:val="00842B93"/>
    <w:rsid w:val="00843712"/>
    <w:rsid w:val="00843D5A"/>
    <w:rsid w:val="00844C4E"/>
    <w:rsid w:val="00844D19"/>
    <w:rsid w:val="00845C2A"/>
    <w:rsid w:val="008503FD"/>
    <w:rsid w:val="00850762"/>
    <w:rsid w:val="008563B8"/>
    <w:rsid w:val="008601E2"/>
    <w:rsid w:val="008603C7"/>
    <w:rsid w:val="0086105B"/>
    <w:rsid w:val="00862A1A"/>
    <w:rsid w:val="0086482D"/>
    <w:rsid w:val="00865281"/>
    <w:rsid w:val="00865347"/>
    <w:rsid w:val="00865512"/>
    <w:rsid w:val="00867F51"/>
    <w:rsid w:val="00871E0F"/>
    <w:rsid w:val="00873AC5"/>
    <w:rsid w:val="008767B3"/>
    <w:rsid w:val="00883FA6"/>
    <w:rsid w:val="00887DEE"/>
    <w:rsid w:val="00891FC7"/>
    <w:rsid w:val="008959B8"/>
    <w:rsid w:val="008A0C1E"/>
    <w:rsid w:val="008A4364"/>
    <w:rsid w:val="008A53B6"/>
    <w:rsid w:val="008A5619"/>
    <w:rsid w:val="008A5675"/>
    <w:rsid w:val="008B1BF1"/>
    <w:rsid w:val="008B3888"/>
    <w:rsid w:val="008B6649"/>
    <w:rsid w:val="008B7C2A"/>
    <w:rsid w:val="008C106D"/>
    <w:rsid w:val="008C3E54"/>
    <w:rsid w:val="008C5618"/>
    <w:rsid w:val="008C5787"/>
    <w:rsid w:val="008C7E0B"/>
    <w:rsid w:val="008D1766"/>
    <w:rsid w:val="008D1789"/>
    <w:rsid w:val="008D1A05"/>
    <w:rsid w:val="008D29E9"/>
    <w:rsid w:val="008D3DA8"/>
    <w:rsid w:val="008D3FBB"/>
    <w:rsid w:val="008D48F1"/>
    <w:rsid w:val="008D6A23"/>
    <w:rsid w:val="008D70D5"/>
    <w:rsid w:val="008D7680"/>
    <w:rsid w:val="008F0A53"/>
    <w:rsid w:val="008F629C"/>
    <w:rsid w:val="00900100"/>
    <w:rsid w:val="00900A24"/>
    <w:rsid w:val="00901AAE"/>
    <w:rsid w:val="009039E4"/>
    <w:rsid w:val="00905A2C"/>
    <w:rsid w:val="00906734"/>
    <w:rsid w:val="00907B98"/>
    <w:rsid w:val="00911E95"/>
    <w:rsid w:val="00912645"/>
    <w:rsid w:val="00912C30"/>
    <w:rsid w:val="009146CE"/>
    <w:rsid w:val="009157FF"/>
    <w:rsid w:val="009164E3"/>
    <w:rsid w:val="009172E1"/>
    <w:rsid w:val="0092789A"/>
    <w:rsid w:val="00933D97"/>
    <w:rsid w:val="00935970"/>
    <w:rsid w:val="00942005"/>
    <w:rsid w:val="00943486"/>
    <w:rsid w:val="0094353D"/>
    <w:rsid w:val="009457BD"/>
    <w:rsid w:val="0094644E"/>
    <w:rsid w:val="00946AFA"/>
    <w:rsid w:val="009518F5"/>
    <w:rsid w:val="009561B7"/>
    <w:rsid w:val="009562DC"/>
    <w:rsid w:val="00963220"/>
    <w:rsid w:val="00964B50"/>
    <w:rsid w:val="00965BAA"/>
    <w:rsid w:val="00967204"/>
    <w:rsid w:val="0096792F"/>
    <w:rsid w:val="0097053B"/>
    <w:rsid w:val="00971B18"/>
    <w:rsid w:val="009726D9"/>
    <w:rsid w:val="00972907"/>
    <w:rsid w:val="00975442"/>
    <w:rsid w:val="00983899"/>
    <w:rsid w:val="00984D02"/>
    <w:rsid w:val="00985A0A"/>
    <w:rsid w:val="0098605F"/>
    <w:rsid w:val="0098690B"/>
    <w:rsid w:val="00987005"/>
    <w:rsid w:val="0098710D"/>
    <w:rsid w:val="00987D6C"/>
    <w:rsid w:val="00990984"/>
    <w:rsid w:val="00992479"/>
    <w:rsid w:val="00993A26"/>
    <w:rsid w:val="00994188"/>
    <w:rsid w:val="0099553F"/>
    <w:rsid w:val="00995956"/>
    <w:rsid w:val="00995A99"/>
    <w:rsid w:val="0099685C"/>
    <w:rsid w:val="0099751A"/>
    <w:rsid w:val="009A0C4B"/>
    <w:rsid w:val="009A4390"/>
    <w:rsid w:val="009A59CF"/>
    <w:rsid w:val="009A6E6F"/>
    <w:rsid w:val="009B39A3"/>
    <w:rsid w:val="009B3F26"/>
    <w:rsid w:val="009B51B8"/>
    <w:rsid w:val="009B7784"/>
    <w:rsid w:val="009C00A9"/>
    <w:rsid w:val="009C22D6"/>
    <w:rsid w:val="009C48F1"/>
    <w:rsid w:val="009C572D"/>
    <w:rsid w:val="009C5CF0"/>
    <w:rsid w:val="009C5FDB"/>
    <w:rsid w:val="009D1EBE"/>
    <w:rsid w:val="009D25A5"/>
    <w:rsid w:val="009D3819"/>
    <w:rsid w:val="009D3F83"/>
    <w:rsid w:val="009D56B3"/>
    <w:rsid w:val="009D58EF"/>
    <w:rsid w:val="009D6CC9"/>
    <w:rsid w:val="009D7E33"/>
    <w:rsid w:val="009E01AE"/>
    <w:rsid w:val="009E3DB6"/>
    <w:rsid w:val="009E469E"/>
    <w:rsid w:val="009E5AC6"/>
    <w:rsid w:val="009F0192"/>
    <w:rsid w:val="009F0D06"/>
    <w:rsid w:val="009F1149"/>
    <w:rsid w:val="009F1AA8"/>
    <w:rsid w:val="009F2DA3"/>
    <w:rsid w:val="009F3DF8"/>
    <w:rsid w:val="009F6210"/>
    <w:rsid w:val="009F670C"/>
    <w:rsid w:val="00A0021D"/>
    <w:rsid w:val="00A00A96"/>
    <w:rsid w:val="00A0481B"/>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50FC6"/>
    <w:rsid w:val="00A513AB"/>
    <w:rsid w:val="00A51A65"/>
    <w:rsid w:val="00A5277C"/>
    <w:rsid w:val="00A548BA"/>
    <w:rsid w:val="00A56D08"/>
    <w:rsid w:val="00A572D0"/>
    <w:rsid w:val="00A60771"/>
    <w:rsid w:val="00A6393F"/>
    <w:rsid w:val="00A6466C"/>
    <w:rsid w:val="00A64689"/>
    <w:rsid w:val="00A65920"/>
    <w:rsid w:val="00A672A2"/>
    <w:rsid w:val="00A6739E"/>
    <w:rsid w:val="00A67410"/>
    <w:rsid w:val="00A71A6A"/>
    <w:rsid w:val="00A728F5"/>
    <w:rsid w:val="00A74169"/>
    <w:rsid w:val="00A74CDF"/>
    <w:rsid w:val="00A75EE1"/>
    <w:rsid w:val="00A76372"/>
    <w:rsid w:val="00A765F2"/>
    <w:rsid w:val="00A76932"/>
    <w:rsid w:val="00A833FE"/>
    <w:rsid w:val="00A8729C"/>
    <w:rsid w:val="00A90E41"/>
    <w:rsid w:val="00A95292"/>
    <w:rsid w:val="00A96028"/>
    <w:rsid w:val="00AA0607"/>
    <w:rsid w:val="00AA1DD1"/>
    <w:rsid w:val="00AA2664"/>
    <w:rsid w:val="00AA5139"/>
    <w:rsid w:val="00AA6C2A"/>
    <w:rsid w:val="00AA6F0A"/>
    <w:rsid w:val="00AB01DD"/>
    <w:rsid w:val="00AB1E68"/>
    <w:rsid w:val="00AB30C0"/>
    <w:rsid w:val="00AB378E"/>
    <w:rsid w:val="00AB54FC"/>
    <w:rsid w:val="00AC06B3"/>
    <w:rsid w:val="00AC0A35"/>
    <w:rsid w:val="00AC1081"/>
    <w:rsid w:val="00AC36BD"/>
    <w:rsid w:val="00AC70DD"/>
    <w:rsid w:val="00AD0247"/>
    <w:rsid w:val="00AD0CD1"/>
    <w:rsid w:val="00AD2723"/>
    <w:rsid w:val="00AD40D5"/>
    <w:rsid w:val="00AD4961"/>
    <w:rsid w:val="00AD4EAD"/>
    <w:rsid w:val="00AE10D4"/>
    <w:rsid w:val="00AE21D3"/>
    <w:rsid w:val="00AE5988"/>
    <w:rsid w:val="00AE62ED"/>
    <w:rsid w:val="00AE6C90"/>
    <w:rsid w:val="00AE7CD3"/>
    <w:rsid w:val="00AF33B6"/>
    <w:rsid w:val="00AF38F3"/>
    <w:rsid w:val="00AF51AC"/>
    <w:rsid w:val="00AF5E72"/>
    <w:rsid w:val="00AF743F"/>
    <w:rsid w:val="00B003E1"/>
    <w:rsid w:val="00B00502"/>
    <w:rsid w:val="00B022FF"/>
    <w:rsid w:val="00B02BA6"/>
    <w:rsid w:val="00B032FC"/>
    <w:rsid w:val="00B0349C"/>
    <w:rsid w:val="00B04DBD"/>
    <w:rsid w:val="00B15AC9"/>
    <w:rsid w:val="00B20DCE"/>
    <w:rsid w:val="00B24ADF"/>
    <w:rsid w:val="00B320A8"/>
    <w:rsid w:val="00B3230B"/>
    <w:rsid w:val="00B35649"/>
    <w:rsid w:val="00B376A2"/>
    <w:rsid w:val="00B4019A"/>
    <w:rsid w:val="00B4250C"/>
    <w:rsid w:val="00B5079D"/>
    <w:rsid w:val="00B5085B"/>
    <w:rsid w:val="00B52C2F"/>
    <w:rsid w:val="00B54533"/>
    <w:rsid w:val="00B57BAB"/>
    <w:rsid w:val="00B612E4"/>
    <w:rsid w:val="00B64F92"/>
    <w:rsid w:val="00B6522B"/>
    <w:rsid w:val="00B6646F"/>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1939"/>
    <w:rsid w:val="00BA1AF7"/>
    <w:rsid w:val="00BA2FED"/>
    <w:rsid w:val="00BA61B5"/>
    <w:rsid w:val="00BA70DC"/>
    <w:rsid w:val="00BB0511"/>
    <w:rsid w:val="00BB05AB"/>
    <w:rsid w:val="00BB092A"/>
    <w:rsid w:val="00BB31B9"/>
    <w:rsid w:val="00BB3EA9"/>
    <w:rsid w:val="00BB6651"/>
    <w:rsid w:val="00BB75E0"/>
    <w:rsid w:val="00BB7D60"/>
    <w:rsid w:val="00BC281D"/>
    <w:rsid w:val="00BC57CE"/>
    <w:rsid w:val="00BC64E9"/>
    <w:rsid w:val="00BC6F75"/>
    <w:rsid w:val="00BC76C3"/>
    <w:rsid w:val="00BC7892"/>
    <w:rsid w:val="00BD037D"/>
    <w:rsid w:val="00BD06A7"/>
    <w:rsid w:val="00BD2120"/>
    <w:rsid w:val="00BD2768"/>
    <w:rsid w:val="00BD27C1"/>
    <w:rsid w:val="00BD6868"/>
    <w:rsid w:val="00BD70AC"/>
    <w:rsid w:val="00BE2997"/>
    <w:rsid w:val="00BE3034"/>
    <w:rsid w:val="00BE5B74"/>
    <w:rsid w:val="00BE74A0"/>
    <w:rsid w:val="00BE78E8"/>
    <w:rsid w:val="00BF0389"/>
    <w:rsid w:val="00BF568E"/>
    <w:rsid w:val="00BF6FF8"/>
    <w:rsid w:val="00BF7450"/>
    <w:rsid w:val="00BF78A3"/>
    <w:rsid w:val="00C017E2"/>
    <w:rsid w:val="00C01A03"/>
    <w:rsid w:val="00C024D3"/>
    <w:rsid w:val="00C0292C"/>
    <w:rsid w:val="00C0295C"/>
    <w:rsid w:val="00C046D5"/>
    <w:rsid w:val="00C057E2"/>
    <w:rsid w:val="00C072EF"/>
    <w:rsid w:val="00C10CF4"/>
    <w:rsid w:val="00C15899"/>
    <w:rsid w:val="00C22335"/>
    <w:rsid w:val="00C250DB"/>
    <w:rsid w:val="00C25F0B"/>
    <w:rsid w:val="00C31139"/>
    <w:rsid w:val="00C3162D"/>
    <w:rsid w:val="00C31A83"/>
    <w:rsid w:val="00C32E7E"/>
    <w:rsid w:val="00C340A3"/>
    <w:rsid w:val="00C34849"/>
    <w:rsid w:val="00C36A2E"/>
    <w:rsid w:val="00C40538"/>
    <w:rsid w:val="00C41BC6"/>
    <w:rsid w:val="00C422E5"/>
    <w:rsid w:val="00C44653"/>
    <w:rsid w:val="00C44DEF"/>
    <w:rsid w:val="00C46443"/>
    <w:rsid w:val="00C46483"/>
    <w:rsid w:val="00C46619"/>
    <w:rsid w:val="00C529DF"/>
    <w:rsid w:val="00C54E1C"/>
    <w:rsid w:val="00C56446"/>
    <w:rsid w:val="00C56F5D"/>
    <w:rsid w:val="00C603D7"/>
    <w:rsid w:val="00C61CD0"/>
    <w:rsid w:val="00C624C9"/>
    <w:rsid w:val="00C70C76"/>
    <w:rsid w:val="00C71ED1"/>
    <w:rsid w:val="00C74EB6"/>
    <w:rsid w:val="00C81C1F"/>
    <w:rsid w:val="00C8255A"/>
    <w:rsid w:val="00C917C2"/>
    <w:rsid w:val="00C92C67"/>
    <w:rsid w:val="00C955AC"/>
    <w:rsid w:val="00C959C2"/>
    <w:rsid w:val="00C96637"/>
    <w:rsid w:val="00CA1108"/>
    <w:rsid w:val="00CA2A73"/>
    <w:rsid w:val="00CB708E"/>
    <w:rsid w:val="00CB75E7"/>
    <w:rsid w:val="00CC3403"/>
    <w:rsid w:val="00CC59A0"/>
    <w:rsid w:val="00CC5FB6"/>
    <w:rsid w:val="00CD0B33"/>
    <w:rsid w:val="00CD19FC"/>
    <w:rsid w:val="00CD258B"/>
    <w:rsid w:val="00CD6111"/>
    <w:rsid w:val="00CD6D5C"/>
    <w:rsid w:val="00CE1FC1"/>
    <w:rsid w:val="00CE3E90"/>
    <w:rsid w:val="00CF4968"/>
    <w:rsid w:val="00CF7EA8"/>
    <w:rsid w:val="00D013DD"/>
    <w:rsid w:val="00D12143"/>
    <w:rsid w:val="00D1301B"/>
    <w:rsid w:val="00D1451F"/>
    <w:rsid w:val="00D1464B"/>
    <w:rsid w:val="00D14BB6"/>
    <w:rsid w:val="00D177FD"/>
    <w:rsid w:val="00D226F8"/>
    <w:rsid w:val="00D22C6E"/>
    <w:rsid w:val="00D24327"/>
    <w:rsid w:val="00D257FB"/>
    <w:rsid w:val="00D268E2"/>
    <w:rsid w:val="00D319A8"/>
    <w:rsid w:val="00D34F26"/>
    <w:rsid w:val="00D378E3"/>
    <w:rsid w:val="00D40BF8"/>
    <w:rsid w:val="00D42BD1"/>
    <w:rsid w:val="00D441CA"/>
    <w:rsid w:val="00D45010"/>
    <w:rsid w:val="00D46FD7"/>
    <w:rsid w:val="00D474FD"/>
    <w:rsid w:val="00D52242"/>
    <w:rsid w:val="00D53866"/>
    <w:rsid w:val="00D53990"/>
    <w:rsid w:val="00D565B9"/>
    <w:rsid w:val="00D57B17"/>
    <w:rsid w:val="00D57BE1"/>
    <w:rsid w:val="00D63E5E"/>
    <w:rsid w:val="00D65874"/>
    <w:rsid w:val="00D659DD"/>
    <w:rsid w:val="00D66466"/>
    <w:rsid w:val="00D70B84"/>
    <w:rsid w:val="00D719AF"/>
    <w:rsid w:val="00D805F6"/>
    <w:rsid w:val="00D81931"/>
    <w:rsid w:val="00D81B21"/>
    <w:rsid w:val="00D822D1"/>
    <w:rsid w:val="00D87C81"/>
    <w:rsid w:val="00D90489"/>
    <w:rsid w:val="00D92293"/>
    <w:rsid w:val="00D9728D"/>
    <w:rsid w:val="00DA0473"/>
    <w:rsid w:val="00DA2482"/>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9BF"/>
    <w:rsid w:val="00DC4D67"/>
    <w:rsid w:val="00DD0AE6"/>
    <w:rsid w:val="00DD21A6"/>
    <w:rsid w:val="00DD4AEA"/>
    <w:rsid w:val="00DD6A8B"/>
    <w:rsid w:val="00DE2733"/>
    <w:rsid w:val="00DF3104"/>
    <w:rsid w:val="00DF458D"/>
    <w:rsid w:val="00DF6BE0"/>
    <w:rsid w:val="00DF7177"/>
    <w:rsid w:val="00E04285"/>
    <w:rsid w:val="00E069DB"/>
    <w:rsid w:val="00E133D4"/>
    <w:rsid w:val="00E13C8A"/>
    <w:rsid w:val="00E14816"/>
    <w:rsid w:val="00E14B58"/>
    <w:rsid w:val="00E14D88"/>
    <w:rsid w:val="00E20C79"/>
    <w:rsid w:val="00E23754"/>
    <w:rsid w:val="00E249BE"/>
    <w:rsid w:val="00E24DF6"/>
    <w:rsid w:val="00E25D59"/>
    <w:rsid w:val="00E26282"/>
    <w:rsid w:val="00E26FCE"/>
    <w:rsid w:val="00E27F00"/>
    <w:rsid w:val="00E27F1C"/>
    <w:rsid w:val="00E31DAF"/>
    <w:rsid w:val="00E325A7"/>
    <w:rsid w:val="00E32E0D"/>
    <w:rsid w:val="00E3465A"/>
    <w:rsid w:val="00E37461"/>
    <w:rsid w:val="00E37A30"/>
    <w:rsid w:val="00E410D1"/>
    <w:rsid w:val="00E43D99"/>
    <w:rsid w:val="00E536D8"/>
    <w:rsid w:val="00E54117"/>
    <w:rsid w:val="00E54F8C"/>
    <w:rsid w:val="00E603DA"/>
    <w:rsid w:val="00E627AF"/>
    <w:rsid w:val="00E63DEF"/>
    <w:rsid w:val="00E64D3B"/>
    <w:rsid w:val="00E66C00"/>
    <w:rsid w:val="00E67BDE"/>
    <w:rsid w:val="00E72144"/>
    <w:rsid w:val="00E7247E"/>
    <w:rsid w:val="00E74C31"/>
    <w:rsid w:val="00E76371"/>
    <w:rsid w:val="00E76418"/>
    <w:rsid w:val="00E7752F"/>
    <w:rsid w:val="00E805D1"/>
    <w:rsid w:val="00E83129"/>
    <w:rsid w:val="00E83C07"/>
    <w:rsid w:val="00E84392"/>
    <w:rsid w:val="00E84C56"/>
    <w:rsid w:val="00E86B89"/>
    <w:rsid w:val="00E87627"/>
    <w:rsid w:val="00E90E60"/>
    <w:rsid w:val="00E90F4C"/>
    <w:rsid w:val="00E936CF"/>
    <w:rsid w:val="00E973F6"/>
    <w:rsid w:val="00EA14A4"/>
    <w:rsid w:val="00EA3056"/>
    <w:rsid w:val="00EA3EB3"/>
    <w:rsid w:val="00EA55A1"/>
    <w:rsid w:val="00EA649F"/>
    <w:rsid w:val="00EA6793"/>
    <w:rsid w:val="00EA6974"/>
    <w:rsid w:val="00EA6B23"/>
    <w:rsid w:val="00EB05E8"/>
    <w:rsid w:val="00EB61F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2D6D"/>
    <w:rsid w:val="00EF657B"/>
    <w:rsid w:val="00EF75AD"/>
    <w:rsid w:val="00EF793E"/>
    <w:rsid w:val="00F02E97"/>
    <w:rsid w:val="00F041D0"/>
    <w:rsid w:val="00F04FDD"/>
    <w:rsid w:val="00F053B0"/>
    <w:rsid w:val="00F05BF1"/>
    <w:rsid w:val="00F07377"/>
    <w:rsid w:val="00F117C5"/>
    <w:rsid w:val="00F11802"/>
    <w:rsid w:val="00F14310"/>
    <w:rsid w:val="00F1471F"/>
    <w:rsid w:val="00F157E0"/>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6FD1"/>
    <w:rsid w:val="00F47D05"/>
    <w:rsid w:val="00F5137F"/>
    <w:rsid w:val="00F544B5"/>
    <w:rsid w:val="00F54A1F"/>
    <w:rsid w:val="00F56806"/>
    <w:rsid w:val="00F5765D"/>
    <w:rsid w:val="00F629B3"/>
    <w:rsid w:val="00F62B2F"/>
    <w:rsid w:val="00F65888"/>
    <w:rsid w:val="00F664CD"/>
    <w:rsid w:val="00F70921"/>
    <w:rsid w:val="00F736F0"/>
    <w:rsid w:val="00F7483D"/>
    <w:rsid w:val="00F75D82"/>
    <w:rsid w:val="00F763DF"/>
    <w:rsid w:val="00F76DDC"/>
    <w:rsid w:val="00F80371"/>
    <w:rsid w:val="00F80F8E"/>
    <w:rsid w:val="00F8244B"/>
    <w:rsid w:val="00F92A10"/>
    <w:rsid w:val="00F932FA"/>
    <w:rsid w:val="00F93E1C"/>
    <w:rsid w:val="00F94B89"/>
    <w:rsid w:val="00F95A9D"/>
    <w:rsid w:val="00FA0CF6"/>
    <w:rsid w:val="00FA2047"/>
    <w:rsid w:val="00FA3EE4"/>
    <w:rsid w:val="00FA48E7"/>
    <w:rsid w:val="00FA4EE0"/>
    <w:rsid w:val="00FA5CA3"/>
    <w:rsid w:val="00FB1A6B"/>
    <w:rsid w:val="00FB1F86"/>
    <w:rsid w:val="00FB264B"/>
    <w:rsid w:val="00FB2D06"/>
    <w:rsid w:val="00FB4E48"/>
    <w:rsid w:val="00FB5153"/>
    <w:rsid w:val="00FB62B1"/>
    <w:rsid w:val="00FB70C6"/>
    <w:rsid w:val="00FB7886"/>
    <w:rsid w:val="00FC1B11"/>
    <w:rsid w:val="00FC24E2"/>
    <w:rsid w:val="00FC4C1F"/>
    <w:rsid w:val="00FC74CA"/>
    <w:rsid w:val="00FD02DE"/>
    <w:rsid w:val="00FD09D7"/>
    <w:rsid w:val="00FD649F"/>
    <w:rsid w:val="00FD691A"/>
    <w:rsid w:val="00FE3618"/>
    <w:rsid w:val="00FE460B"/>
    <w:rsid w:val="00FE483C"/>
    <w:rsid w:val="00FE54E2"/>
    <w:rsid w:val="00FF13EE"/>
    <w:rsid w:val="00FF1F1C"/>
    <w:rsid w:val="00FF2FDA"/>
    <w:rsid w:val="00FF3C30"/>
    <w:rsid w:val="00FF507E"/>
    <w:rsid w:val="00FF71DC"/>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6690F-CF27-4810-8D2F-C0653E3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8D29E9"/>
    <w:pPr>
      <w:numPr>
        <w:ilvl w:val="1"/>
        <w:numId w:val="32"/>
      </w:numPr>
      <w:spacing w:before="240" w:after="60" w:line="240" w:lineRule="auto"/>
      <w:ind w:hanging="501"/>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8D29E9"/>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396">
      <w:bodyDiv w:val="1"/>
      <w:marLeft w:val="0"/>
      <w:marRight w:val="0"/>
      <w:marTop w:val="0"/>
      <w:marBottom w:val="0"/>
      <w:divBdr>
        <w:top w:val="none" w:sz="0" w:space="0" w:color="auto"/>
        <w:left w:val="none" w:sz="0" w:space="0" w:color="auto"/>
        <w:bottom w:val="none" w:sz="0" w:space="0" w:color="auto"/>
        <w:right w:val="none" w:sz="0" w:space="0" w:color="auto"/>
      </w:divBdr>
    </w:div>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DA9AC-3014-4584-8763-F19DDF97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20</Pages>
  <Words>7277</Words>
  <Characters>43668</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2777</cp:revision>
  <cp:lastPrinted>2020-06-30T11:22:00Z</cp:lastPrinted>
  <dcterms:created xsi:type="dcterms:W3CDTF">2017-11-30T08:39:00Z</dcterms:created>
  <dcterms:modified xsi:type="dcterms:W3CDTF">2020-08-19T10:00:00Z</dcterms:modified>
</cp:coreProperties>
</file>