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9F2186" w:rsidRDefault="00DC4126" w:rsidP="00EC595A">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6561E2" w:rsidRPr="006561E2">
        <w:rPr>
          <w:rFonts w:ascii="Arial" w:hAnsi="Arial" w:cs="Arial"/>
          <w:b/>
          <w:color w:val="auto"/>
          <w:szCs w:val="24"/>
        </w:rPr>
        <w:t xml:space="preserve">dostawę </w:t>
      </w:r>
      <w:r w:rsidR="00F715C8" w:rsidRPr="00F715C8">
        <w:rPr>
          <w:rFonts w:ascii="Arial" w:hAnsi="Arial" w:cs="Arial"/>
          <w:b/>
          <w:color w:val="auto"/>
          <w:szCs w:val="24"/>
        </w:rPr>
        <w:t>odczynników do badań hematologicznych, koagulologicznych i rów</w:t>
      </w:r>
      <w:r w:rsidR="00F715C8">
        <w:rPr>
          <w:rFonts w:ascii="Arial" w:hAnsi="Arial" w:cs="Arial"/>
          <w:b/>
          <w:color w:val="auto"/>
          <w:szCs w:val="24"/>
        </w:rPr>
        <w:t>nowagi kwasowo-zasadowej wraz z </w:t>
      </w:r>
      <w:r w:rsidR="00DA7A9B">
        <w:rPr>
          <w:rFonts w:ascii="Arial" w:hAnsi="Arial" w:cs="Arial"/>
          <w:b/>
          <w:color w:val="auto"/>
          <w:szCs w:val="24"/>
        </w:rPr>
        <w:t>dzierżawą analizatorów</w:t>
      </w:r>
      <w:r w:rsidR="00F715C8" w:rsidRPr="00F715C8">
        <w:rPr>
          <w:rFonts w:ascii="Arial" w:hAnsi="Arial" w:cs="Arial"/>
          <w:b/>
          <w:color w:val="auto"/>
          <w:szCs w:val="24"/>
        </w:rPr>
        <w:t xml:space="preserve">  - podział na części</w:t>
      </w:r>
      <w:r w:rsidR="009D573B">
        <w:rPr>
          <w:rFonts w:ascii="Arial" w:hAnsi="Arial" w:cs="Arial"/>
          <w:b/>
          <w:color w:val="auto"/>
          <w:szCs w:val="24"/>
        </w:rPr>
        <w:t>.</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F27C1">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5F27C1">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D744F9">
        <w:rPr>
          <w:rFonts w:ascii="Arial" w:hAnsi="Arial" w:cs="Arial"/>
          <w:color w:val="auto"/>
          <w:sz w:val="20"/>
        </w:rPr>
        <w:t>2020-09</w:t>
      </w:r>
      <w:r w:rsidR="00DC4126" w:rsidRPr="00F4635C">
        <w:rPr>
          <w:rFonts w:ascii="Arial" w:hAnsi="Arial" w:cs="Arial"/>
          <w:color w:val="auto"/>
          <w:sz w:val="20"/>
        </w:rPr>
        <w:t>-</w:t>
      </w:r>
      <w:r w:rsidR="00D744F9">
        <w:rPr>
          <w:rFonts w:ascii="Arial" w:hAnsi="Arial" w:cs="Arial"/>
          <w:color w:val="auto"/>
          <w:sz w:val="20"/>
        </w:rPr>
        <w:t>1</w:t>
      </w:r>
      <w:r w:rsidR="000B2F42">
        <w:rPr>
          <w:rFonts w:ascii="Arial" w:hAnsi="Arial" w:cs="Arial"/>
          <w:color w:val="auto"/>
          <w:sz w:val="20"/>
        </w:rPr>
        <w:t>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D744F9" w:rsidP="00E7752F">
      <w:pPr>
        <w:pStyle w:val="Tekstpodstawowywcity"/>
        <w:spacing w:line="360" w:lineRule="auto"/>
        <w:ind w:left="0"/>
        <w:rPr>
          <w:rFonts w:ascii="Arial" w:hAnsi="Arial" w:cs="Arial"/>
          <w:color w:val="auto"/>
          <w:sz w:val="20"/>
        </w:rPr>
      </w:pPr>
      <w:r>
        <w:rPr>
          <w:rFonts w:ascii="Arial" w:hAnsi="Arial" w:cs="Arial"/>
          <w:color w:val="auto"/>
          <w:sz w:val="20"/>
        </w:rPr>
        <w:t>Przeworsk, 2020-09</w:t>
      </w:r>
      <w:r w:rsidR="00DC4126">
        <w:rPr>
          <w:rFonts w:ascii="Arial" w:hAnsi="Arial" w:cs="Arial"/>
          <w:color w:val="auto"/>
          <w:sz w:val="20"/>
        </w:rPr>
        <w:t>-</w:t>
      </w:r>
      <w:r>
        <w:rPr>
          <w:rFonts w:ascii="Arial" w:hAnsi="Arial" w:cs="Arial"/>
          <w:color w:val="auto"/>
          <w:sz w:val="20"/>
        </w:rPr>
        <w:t>1</w:t>
      </w:r>
      <w:r w:rsidR="000B2F42">
        <w:rPr>
          <w:rFonts w:ascii="Arial" w:hAnsi="Arial" w:cs="Arial"/>
          <w:color w:val="auto"/>
          <w:sz w:val="20"/>
        </w:rPr>
        <w:t>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D744F9">
        <w:rPr>
          <w:rFonts w:ascii="Arial" w:hAnsi="Arial" w:cs="Arial"/>
          <w:color w:val="auto"/>
          <w:sz w:val="20"/>
        </w:rPr>
        <w:t>2020-09</w:t>
      </w:r>
      <w:r w:rsidR="00DC4126">
        <w:rPr>
          <w:rFonts w:ascii="Arial" w:hAnsi="Arial" w:cs="Arial"/>
          <w:color w:val="auto"/>
          <w:sz w:val="20"/>
        </w:rPr>
        <w:t>-</w:t>
      </w:r>
      <w:r w:rsidR="00D744F9">
        <w:rPr>
          <w:rFonts w:ascii="Arial" w:hAnsi="Arial" w:cs="Arial"/>
          <w:color w:val="auto"/>
          <w:sz w:val="20"/>
        </w:rPr>
        <w:t>1</w:t>
      </w:r>
      <w:r w:rsidR="000B2F42">
        <w:rPr>
          <w:rFonts w:ascii="Arial" w:hAnsi="Arial" w:cs="Arial"/>
          <w:color w:val="auto"/>
          <w:sz w:val="20"/>
        </w:rPr>
        <w:t>7</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2171D5" w:rsidP="009F2186">
      <w:pPr>
        <w:pStyle w:val="Tekstpodstawowywcity"/>
        <w:spacing w:line="360" w:lineRule="auto"/>
        <w:ind w:left="0"/>
        <w:rPr>
          <w:rFonts w:ascii="Arial" w:hAnsi="Arial" w:cs="Arial"/>
          <w:color w:val="auto"/>
          <w:sz w:val="20"/>
        </w:rPr>
      </w:pPr>
      <w:r w:rsidRPr="002171D5">
        <w:rPr>
          <w:rFonts w:ascii="Arial" w:hAnsi="Arial" w:cs="Arial"/>
          <w:color w:val="auto"/>
          <w:sz w:val="20"/>
        </w:rPr>
        <w:t>http://bip.spzoz-przeworsk.pl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r w:rsidR="00F43632" w:rsidRPr="00F43632">
        <w:rPr>
          <w:rFonts w:ascii="Arial" w:hAnsi="Arial"/>
          <w:sz w:val="20"/>
        </w:rPr>
        <w:t>http://bip.spzoz-przeworsk.pl</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8" w:history="1">
        <w:r w:rsidR="00F43632" w:rsidRPr="00EB659C">
          <w:rPr>
            <w:rStyle w:val="Hipercze"/>
            <w:rFonts w:ascii="Arial" w:hAnsi="Arial"/>
            <w:sz w:val="20"/>
          </w:rPr>
          <w:t>zampubliczne@spzoz-przeworsk.pl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9F4730">
        <w:t xml:space="preserve">edn.: Dz. U. z 2019 r. poz. 1843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077922" w:rsidRPr="00077922">
        <w:rPr>
          <w:b/>
        </w:rPr>
        <w:t>dostaw</w:t>
      </w:r>
      <w:r w:rsidR="00E26C20">
        <w:rPr>
          <w:b/>
        </w:rPr>
        <w:t>a</w:t>
      </w:r>
      <w:r w:rsidR="00CD4478">
        <w:rPr>
          <w:b/>
        </w:rPr>
        <w:t xml:space="preserve"> </w:t>
      </w:r>
      <w:r w:rsidR="004002DA" w:rsidRPr="004002DA">
        <w:rPr>
          <w:b/>
        </w:rPr>
        <w:t xml:space="preserve">odczynników do badań hematologicznych, koagulologicznych i równowagi kwasowo-zasadowej wraz z </w:t>
      </w:r>
      <w:r w:rsidR="009B0283">
        <w:rPr>
          <w:b/>
        </w:rPr>
        <w:t>dzierżawą analizatorów</w:t>
      </w:r>
      <w:r w:rsidR="004002DA" w:rsidRPr="004002DA">
        <w:rPr>
          <w:b/>
        </w:rPr>
        <w:t xml:space="preserve">  - podział na części</w:t>
      </w:r>
    </w:p>
    <w:p w:rsidR="00AC1081" w:rsidRDefault="00F65888" w:rsidP="00D86740">
      <w:pPr>
        <w:spacing w:after="0"/>
        <w:ind w:left="709" w:hanging="709"/>
        <w:jc w:val="both"/>
      </w:pPr>
      <w:r w:rsidRPr="00865281">
        <w:t>2</w:t>
      </w:r>
      <w:r w:rsidR="00D86740">
        <w:t xml:space="preserve">)         </w:t>
      </w:r>
      <w:r w:rsidR="000944C7" w:rsidRPr="000944C7">
        <w:t>Szczegółowy opis przedmiotu zamówienia zawart</w:t>
      </w:r>
      <w:r w:rsidR="00A332AA">
        <w:t>y został w F</w:t>
      </w:r>
      <w:r w:rsidR="006147D0">
        <w:t>or</w:t>
      </w:r>
      <w:r w:rsidR="00A332AA">
        <w:t>mularzu C</w:t>
      </w:r>
      <w:r w:rsidR="006147D0">
        <w:t>enowym</w:t>
      </w:r>
      <w:r w:rsidR="00D86740">
        <w:t xml:space="preserve"> </w:t>
      </w:r>
      <w:r w:rsidR="00AD033E">
        <w:t>- załącznik nr 2</w:t>
      </w:r>
      <w:r w:rsidR="000944C7" w:rsidRPr="000944C7">
        <w:t>.</w:t>
      </w:r>
      <w:r w:rsidR="00D86740">
        <w:t xml:space="preserve">  </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w:t>
      </w:r>
      <w:r w:rsidRPr="003A1980">
        <w:lastRenderedPageBreak/>
        <w:t>do oferty i na tyle szczegółowy, żeby Zamawiający przy ocenie oferty mógł ocenić spełnienie 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7C2BF7">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E42D80">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E42D80">
      <w:pPr>
        <w:spacing w:after="0"/>
        <w:jc w:val="both"/>
      </w:pPr>
    </w:p>
    <w:p w:rsidR="00D01A3C" w:rsidRDefault="004B435C" w:rsidP="003F18AD">
      <w:pPr>
        <w:spacing w:after="0"/>
        <w:ind w:left="1843" w:hanging="1701"/>
      </w:pPr>
      <w:r>
        <w:t xml:space="preserve">          </w:t>
      </w:r>
      <w:r w:rsidR="003F18AD">
        <w:t xml:space="preserve"> </w:t>
      </w:r>
      <w:r w:rsidR="00104828">
        <w:t>Część</w:t>
      </w:r>
      <w:r w:rsidR="003F18AD">
        <w:t xml:space="preserve"> nr 1:    </w:t>
      </w:r>
      <w:r w:rsidR="00AD7646">
        <w:t>ODCZYNNIK</w:t>
      </w:r>
      <w:bookmarkStart w:id="0" w:name="_GoBack"/>
      <w:bookmarkEnd w:id="0"/>
      <w:r w:rsidR="003F18AD" w:rsidRPr="003F18AD">
        <w:t>I, AKCESORIA, MATERIAŁY</w:t>
      </w:r>
      <w:r w:rsidR="003F18AD">
        <w:t xml:space="preserve"> KONTROLNE I KALIBRATORY WRAZ Z </w:t>
      </w:r>
      <w:r w:rsidR="003F18AD" w:rsidRPr="003F18AD">
        <w:t>DZIERŻAWĄ ANALIZATORA HEMATOLOGICZNEGO GŁÓWNEGO I ZASTĘPCZEGO</w:t>
      </w:r>
    </w:p>
    <w:p w:rsidR="00D01A3C" w:rsidRDefault="00104828" w:rsidP="007D383C">
      <w:pPr>
        <w:spacing w:after="0"/>
        <w:ind w:left="1843" w:hanging="1134"/>
      </w:pPr>
      <w:r w:rsidRPr="00104828">
        <w:t>Część</w:t>
      </w:r>
      <w:r w:rsidR="004B435C">
        <w:t xml:space="preserve"> nr </w:t>
      </w:r>
      <w:r w:rsidR="00D54B06">
        <w:t xml:space="preserve">2: </w:t>
      </w:r>
      <w:r w:rsidR="003F18AD">
        <w:t xml:space="preserve">  </w:t>
      </w:r>
      <w:r w:rsidR="003F18AD" w:rsidRPr="003F18AD">
        <w:t xml:space="preserve">ODCZYNNIKI </w:t>
      </w:r>
      <w:r w:rsidR="007D383C" w:rsidRPr="007D383C">
        <w:t xml:space="preserve">I MATERIAŁY ZUŻYWALNE NIEZBĘDNE DO WYMAGANEJ ILOŚCI OZNACZEŃ </w:t>
      </w:r>
      <w:r w:rsidR="003F18AD" w:rsidRPr="003F18AD">
        <w:t>WRAZ Z DZIERŻAWĄ ANALIZATORÓW DO KOAGULOLOGII</w:t>
      </w:r>
    </w:p>
    <w:p w:rsidR="008E5845" w:rsidRDefault="00104828" w:rsidP="003F18AD">
      <w:pPr>
        <w:ind w:left="1843" w:hanging="1134"/>
      </w:pPr>
      <w:r w:rsidRPr="00104828">
        <w:t>Część</w:t>
      </w:r>
      <w:r w:rsidR="004B435C">
        <w:t xml:space="preserve"> nr </w:t>
      </w:r>
      <w:r w:rsidR="00D01A3C">
        <w:t>3:</w:t>
      </w:r>
      <w:r w:rsidR="003F18AD">
        <w:t xml:space="preserve">   </w:t>
      </w:r>
      <w:r w:rsidR="003F18AD" w:rsidRPr="003F18AD">
        <w:t>ODCZYNNIKI DO BADAŃ RÓWNOWAGI KWASOWO – ZASADOWEJ I MATERIAŁY ZUŻYWALNE NIEZBĘDNE DO WYMAGANEJ ILOŚCI OZNACZEŃ WRAZ Z DZIERŻAWĄ ANALIZATORÓW</w:t>
      </w: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0D5419"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p>
    <w:p w:rsidR="00C81C1F" w:rsidRPr="00865281" w:rsidRDefault="000D5419" w:rsidP="00F5765D">
      <w:pPr>
        <w:ind w:left="709" w:hanging="709"/>
        <w:jc w:val="both"/>
      </w:pPr>
      <w:r>
        <w:t xml:space="preserve">              </w:t>
      </w:r>
      <w:r w:rsidRPr="000D5419">
        <w:t>Działu Diagnostyki Laboratoryjnej</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0082698C" w:rsidRPr="0082698C">
        <w:t>CPV  33696500-0</w:t>
      </w:r>
      <w:r w:rsidR="000D7A7C">
        <w:t xml:space="preserve">, </w:t>
      </w:r>
      <w:r w:rsidR="00DA7340" w:rsidRPr="00DA7340">
        <w:t>33124110-9</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531C64">
        <w:rPr>
          <w:b/>
        </w:rPr>
        <w:t>do dnia</w:t>
      </w:r>
      <w:r>
        <w:rPr>
          <w:b/>
        </w:rPr>
        <w:t xml:space="preserve"> </w:t>
      </w:r>
      <w:r w:rsidR="00531C64">
        <w:rPr>
          <w:b/>
        </w:rPr>
        <w:t>31.10.2023 r.</w:t>
      </w:r>
      <w:r w:rsidR="00B315D9">
        <w:rPr>
          <w:b/>
        </w:rPr>
        <w:t xml:space="preserve"> (dotyczy części nr 1, 2)</w:t>
      </w:r>
    </w:p>
    <w:p w:rsidR="00B315D9" w:rsidRDefault="00B315D9" w:rsidP="00E7752F">
      <w:pPr>
        <w:jc w:val="both"/>
        <w:rPr>
          <w:b/>
        </w:rPr>
      </w:pPr>
      <w:r>
        <w:rPr>
          <w:b/>
        </w:rPr>
        <w:t>4.2.   do dnia 31.10.2022 r. (dotyczy części nr 3</w:t>
      </w:r>
      <w:r w:rsidRPr="00B315D9">
        <w:rPr>
          <w:b/>
        </w:rPr>
        <w:t>)</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 xml:space="preserve">rych mowa w art. 67 ust. 1 </w:t>
      </w:r>
      <w:r>
        <w:t xml:space="preserve"> </w:t>
      </w:r>
      <w:r w:rsidR="00904D9E">
        <w:t>pkt 7</w:t>
      </w:r>
      <w:r w:rsidR="00AC1081" w:rsidRPr="00AC1081">
        <w:t xml:space="preserve"> PZP</w:t>
      </w:r>
    </w:p>
    <w:p w:rsidR="008177EA" w:rsidRDefault="008177EA" w:rsidP="008177EA">
      <w:pPr>
        <w:jc w:val="both"/>
      </w:pPr>
      <w:r>
        <w:t>5.2.   Zamawiający przewiduje możliwość udzielenia zamówień zgodnie z art. 144 ust 1 pkt.6 PZP</w:t>
      </w:r>
    </w:p>
    <w:p w:rsidR="008177EA" w:rsidRPr="00AC1081" w:rsidRDefault="008177EA"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lastRenderedPageBreak/>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w:t>
      </w:r>
      <w:r w:rsidR="00AC1081" w:rsidRPr="00AC1081">
        <w:lastRenderedPageBreak/>
        <w:t xml:space="preserve">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BA2D5F" w:rsidRDefault="00B018FD" w:rsidP="005E7E5B">
      <w:pPr>
        <w:spacing w:after="0"/>
        <w:ind w:left="709" w:hanging="709"/>
        <w:jc w:val="both"/>
      </w:pPr>
      <w:r>
        <w:lastRenderedPageBreak/>
        <w:t>7.8.</w:t>
      </w:r>
      <w:r w:rsidR="00E25D59" w:rsidRPr="005B7B81">
        <w:t xml:space="preserve">   </w:t>
      </w:r>
      <w:r w:rsidR="007F6797" w:rsidRPr="007F6797">
        <w:t>W toku badania i oceny ofert Zamawiający może żądać dostarczenia przez Wykonawcę</w:t>
      </w:r>
      <w:r w:rsidR="004A4575" w:rsidRPr="004A4575">
        <w:t xml:space="preserve"> </w:t>
      </w:r>
      <w:r w:rsidR="004A4575">
        <w:t>w </w:t>
      </w:r>
      <w:r w:rsidR="004A4575" w:rsidRPr="004A4575">
        <w:t>ramach wyjaśnień dot</w:t>
      </w:r>
      <w:r w:rsidR="004A4575">
        <w:t xml:space="preserve">yczących treści złożonych ofert: </w:t>
      </w:r>
    </w:p>
    <w:p w:rsidR="00C254C0" w:rsidRPr="00C254C0" w:rsidRDefault="00BA2D5F" w:rsidP="006C4357">
      <w:pPr>
        <w:pStyle w:val="Akapitzlist"/>
        <w:numPr>
          <w:ilvl w:val="0"/>
          <w:numId w:val="31"/>
        </w:numPr>
        <w:spacing w:after="0"/>
        <w:ind w:left="993" w:hanging="284"/>
        <w:jc w:val="both"/>
      </w:pPr>
      <w:r>
        <w:t>ulotek z metodyki</w:t>
      </w:r>
      <w:r w:rsidR="0061466B">
        <w:t xml:space="preserve"> stosowania poszczególnych odczynników</w:t>
      </w:r>
      <w:r w:rsidRPr="00BA2D5F">
        <w:t xml:space="preserve"> zgodne z wymaganiami zasadniczymi</w:t>
      </w:r>
      <w:r w:rsidR="00F05B51">
        <w:t>,</w:t>
      </w:r>
      <w:r w:rsidRPr="00BA2D5F">
        <w:t xml:space="preserve"> sporządz</w:t>
      </w:r>
      <w:r w:rsidR="00F40E3C">
        <w:t>one w języku polskim.</w:t>
      </w:r>
    </w:p>
    <w:p w:rsidR="00BE509B" w:rsidRDefault="004A4575" w:rsidP="007A3563">
      <w:pPr>
        <w:pStyle w:val="Akapitzlist"/>
        <w:numPr>
          <w:ilvl w:val="0"/>
          <w:numId w:val="31"/>
        </w:numPr>
        <w:spacing w:after="0"/>
        <w:ind w:left="993" w:hanging="284"/>
        <w:jc w:val="both"/>
      </w:pPr>
      <w:r w:rsidRPr="004A4575">
        <w:t>kart charakterystyki</w:t>
      </w:r>
      <w:r w:rsidR="007A3563">
        <w:t xml:space="preserve">, </w:t>
      </w:r>
      <w:r w:rsidR="007A3563" w:rsidRPr="007A3563">
        <w:t>firmowych ulotek</w:t>
      </w:r>
      <w:r w:rsidRPr="004A4575">
        <w:t xml:space="preserve"> dla wszystkich </w:t>
      </w:r>
      <w:r w:rsidR="007A3563">
        <w:t>odczynników</w:t>
      </w:r>
      <w:r w:rsidRPr="004A4575">
        <w:t xml:space="preserve"> w języku polskim</w:t>
      </w:r>
      <w:r w:rsidR="00F05B51">
        <w:t>.</w:t>
      </w:r>
    </w:p>
    <w:p w:rsidR="001A059A" w:rsidRDefault="00BE509B" w:rsidP="007A3563">
      <w:pPr>
        <w:pStyle w:val="Akapitzlist"/>
        <w:numPr>
          <w:ilvl w:val="0"/>
          <w:numId w:val="31"/>
        </w:numPr>
        <w:spacing w:after="0"/>
        <w:ind w:left="993" w:hanging="284"/>
        <w:jc w:val="both"/>
      </w:pPr>
      <w:r>
        <w:t>k</w:t>
      </w:r>
      <w:r w:rsidRPr="00BE509B">
        <w:t>op</w:t>
      </w:r>
      <w:r>
        <w:t>ii</w:t>
      </w:r>
      <w:r w:rsidRPr="00BE509B">
        <w:t xml:space="preserve"> stron z katalogu potwierdzaj</w:t>
      </w:r>
      <w:r w:rsidRPr="00BE509B">
        <w:rPr>
          <w:rFonts w:hint="cs"/>
        </w:rPr>
        <w:t>ą</w:t>
      </w:r>
      <w:r w:rsidRPr="00BE509B">
        <w:t>cych oferowane pa</w:t>
      </w:r>
      <w:r>
        <w:t>rametry i konfiguracje analizatora w </w:t>
      </w:r>
      <w:r w:rsidRPr="00BE509B">
        <w:t>j</w:t>
      </w:r>
      <w:r w:rsidRPr="00BE509B">
        <w:rPr>
          <w:rFonts w:hint="cs"/>
        </w:rPr>
        <w:t>ę</w:t>
      </w:r>
      <w:r w:rsidRPr="00BE509B">
        <w:t>zyku polskim</w:t>
      </w:r>
      <w:r>
        <w:t>.</w:t>
      </w:r>
    </w:p>
    <w:p w:rsidR="005E7E5B" w:rsidRPr="00AC1081" w:rsidRDefault="005E7E5B" w:rsidP="00393A12">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14146D">
        <w:rPr>
          <w:rFonts w:ascii="Calibri" w:hAnsi="Calibri"/>
        </w:rPr>
        <w:t>Anna Kopciewicz</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w:t>
      </w:r>
      <w:r w:rsidR="00F43632">
        <w:rPr>
          <w:lang w:val="en-US"/>
        </w:rPr>
        <w:t>publiczne@spzoz-przeworsk.</w:t>
      </w:r>
      <w:r w:rsidR="00217240">
        <w:rPr>
          <w:lang w:val="en-US"/>
        </w:rPr>
        <w:t>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0097379F">
        <w:t xml:space="preserve"> w rozumieniu ustawy z </w:t>
      </w:r>
      <w:r w:rsidRPr="00AC1081">
        <w:t>dnia 18 lipca 2002 r. o świadc</w:t>
      </w:r>
      <w:r w:rsidR="007662C1">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8A0C1E" w:rsidRDefault="00F07377" w:rsidP="00393A12">
      <w:pPr>
        <w:spacing w:after="0"/>
        <w:ind w:left="709"/>
        <w:jc w:val="both"/>
        <w:rPr>
          <w:bCs/>
        </w:rPr>
      </w:pPr>
      <w:r w:rsidRPr="00F07377">
        <w:rPr>
          <w:bCs/>
        </w:rPr>
        <w:t xml:space="preserve">ul. Szpitalna 16, 37- 200  Przeworsk </w:t>
      </w:r>
      <w:r w:rsidR="00BC6500">
        <w:rPr>
          <w:bCs/>
        </w:rPr>
        <w:t>(sekretariat)</w:t>
      </w:r>
    </w:p>
    <w:p w:rsidR="00393A12" w:rsidRPr="00393A12" w:rsidRDefault="00393A12" w:rsidP="00393A12">
      <w:pPr>
        <w:spacing w:after="0"/>
        <w:ind w:left="709"/>
        <w:jc w:val="both"/>
        <w:rPr>
          <w:bCs/>
        </w:rPr>
      </w:pPr>
    </w:p>
    <w:p w:rsidR="00F07377" w:rsidRPr="00AC1081" w:rsidRDefault="00AC1081" w:rsidP="002E52D5">
      <w:pPr>
        <w:ind w:left="709" w:hanging="709"/>
        <w:jc w:val="both"/>
      </w:pPr>
      <w:r w:rsidRPr="00AC1081">
        <w:lastRenderedPageBreak/>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955483" w:rsidRPr="00AC1081" w:rsidRDefault="00AC1081" w:rsidP="00E7752F">
      <w:pPr>
        <w:jc w:val="both"/>
      </w:pPr>
      <w:r w:rsidRPr="00AC1081">
        <w:t xml:space="preserve">9.1. </w:t>
      </w:r>
      <w:r w:rsidRPr="00AC1081">
        <w:tab/>
        <w:t>Zamawiający</w:t>
      </w:r>
      <w:r w:rsidR="00536A73">
        <w:t xml:space="preserve"> nie wymaga wniesienia wadium.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2017AE" w:rsidRDefault="00AC1081" w:rsidP="002017A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67ADF" w:rsidRPr="0055271E" w:rsidRDefault="00AC1081" w:rsidP="00BF7639">
      <w:pPr>
        <w:ind w:left="993" w:hanging="283"/>
        <w:jc w:val="both"/>
      </w:pPr>
      <w:r w:rsidRPr="0055271E">
        <w:t>1)</w:t>
      </w:r>
      <w:r w:rsidRPr="0055271E">
        <w:tab/>
      </w:r>
      <w:r w:rsidR="0055271E" w:rsidRPr="0055271E">
        <w:t>formularz Oferty (</w:t>
      </w:r>
      <w:r w:rsidR="00A67ADF">
        <w:t>załącznik nr</w:t>
      </w:r>
      <w:r w:rsidR="00BF7639">
        <w:t xml:space="preserve"> 1 do SIWZ) wraz z formularzem </w:t>
      </w:r>
      <w:r w:rsidR="00A67ADF">
        <w:t>c</w:t>
      </w:r>
      <w:r w:rsidR="0055271E" w:rsidRPr="0055271E">
        <w:t>enowym</w:t>
      </w:r>
      <w:r w:rsidR="00A67ADF">
        <w:t>/</w:t>
      </w:r>
      <w:r w:rsidR="00BF7639">
        <w:t xml:space="preserve">parametrów technicznych </w:t>
      </w:r>
      <w:r w:rsidR="00AC7FF7">
        <w:t xml:space="preserve">- </w:t>
      </w:r>
      <w:r w:rsidR="0055271E" w:rsidRPr="0055271E">
        <w:t>(załącznik nr 2 do SIWZ)</w:t>
      </w:r>
    </w:p>
    <w:p w:rsidR="00AC1081" w:rsidRPr="00AC1081" w:rsidRDefault="00BF7639" w:rsidP="00D659DD">
      <w:pPr>
        <w:ind w:left="993" w:hanging="283"/>
        <w:jc w:val="both"/>
      </w:pPr>
      <w:r>
        <w:t>2</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BF7639" w:rsidP="00D659DD">
      <w:pPr>
        <w:ind w:left="993" w:hanging="283"/>
        <w:jc w:val="both"/>
      </w:pPr>
      <w:r>
        <w:lastRenderedPageBreak/>
        <w:t>3</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72587C" w:rsidRPr="00AC1081" w:rsidRDefault="00BF7639" w:rsidP="00CA7387">
      <w:pPr>
        <w:ind w:left="993" w:hanging="283"/>
        <w:jc w:val="both"/>
      </w:pPr>
      <w:r>
        <w:t>4</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A64986">
        <w:t>4</w:t>
      </w:r>
      <w:r w:rsidR="004A0147" w:rsidRPr="00D2195A">
        <w:t xml:space="preserve"> do SIWZ.</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B409AC">
              <w:t xml:space="preserve"> </w:t>
            </w:r>
            <w:r w:rsidR="00E87296" w:rsidRPr="00E87296">
              <w:rPr>
                <w:b/>
              </w:rPr>
              <w:t>odczynników do badań hematologicznych, koagulologicznych i równowagi kwasowo-zasado</w:t>
            </w:r>
            <w:r w:rsidR="00E87296">
              <w:rPr>
                <w:b/>
              </w:rPr>
              <w:t>wej wraz z dzierżawą analizator</w:t>
            </w:r>
            <w:r w:rsidR="005639D3">
              <w:rPr>
                <w:b/>
              </w:rPr>
              <w:t>ów</w:t>
            </w:r>
            <w:r w:rsidR="00E87296" w:rsidRPr="00E87296">
              <w:rPr>
                <w:b/>
              </w:rPr>
              <w:t xml:space="preserve">  - podział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B70189"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w:t>
      </w:r>
      <w:r w:rsidR="00427EC6">
        <w:t xml:space="preserv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 xml:space="preserve">Zastrzeżenie informacji, które nie stanowią tajemnicy przedsiębiorstwa w rozumieniu ww. ustawy w momencie odmowy na wezwanie Zamawiającego do odtajnienia przez Wykonawcę </w:t>
      </w:r>
      <w:r w:rsidR="00AC1081" w:rsidRPr="00AC1081">
        <w:lastRenderedPageBreak/>
        <w:t>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616855">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616855" w:rsidRPr="00AC1081" w:rsidRDefault="00616855" w:rsidP="00616855">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CC58EC" w:rsidRPr="00AC1081" w:rsidRDefault="00CC58EC" w:rsidP="00CC58EC">
      <w:pPr>
        <w:ind w:left="709" w:hanging="709"/>
        <w:jc w:val="both"/>
      </w:pPr>
      <w:r>
        <w:t xml:space="preserve">12.1   </w:t>
      </w:r>
      <w:r w:rsidRPr="00AC1081">
        <w:t xml:space="preserve">Ofertę należy złożyć w </w:t>
      </w:r>
      <w:r>
        <w:t xml:space="preserve">siedzibie Zamawiającego </w:t>
      </w:r>
      <w:r w:rsidR="00957E30">
        <w:rPr>
          <w:b/>
        </w:rPr>
        <w:t>do dnia 25</w:t>
      </w:r>
      <w:r>
        <w:rPr>
          <w:b/>
        </w:rPr>
        <w:t>.09.2020</w:t>
      </w:r>
      <w:r w:rsidRPr="00B67740">
        <w:rPr>
          <w:b/>
        </w:rPr>
        <w:t xml:space="preserve"> r. </w:t>
      </w:r>
      <w:r>
        <w:rPr>
          <w:b/>
        </w:rPr>
        <w:t>do godz. 12:</w:t>
      </w:r>
      <w:r w:rsidRPr="00B67740">
        <w:rPr>
          <w:b/>
        </w:rPr>
        <w:t>00,</w:t>
      </w:r>
      <w:r>
        <w:t xml:space="preserve"> Przeworsk</w:t>
      </w:r>
      <w:r w:rsidRPr="00843712">
        <w:t>, ul. S</w:t>
      </w:r>
      <w:r>
        <w:t xml:space="preserve">zpitalna 16, 37- 200  Przeworsk  - </w:t>
      </w:r>
      <w:r w:rsidR="00F651D9">
        <w:t>(</w:t>
      </w:r>
      <w:r>
        <w:t>sekretariat)</w:t>
      </w:r>
      <w:r w:rsidRPr="00AC1081">
        <w:t>.</w:t>
      </w:r>
    </w:p>
    <w:p w:rsidR="00CC58EC" w:rsidRDefault="00CC58EC" w:rsidP="00CC58EC">
      <w:pPr>
        <w:ind w:left="709" w:hanging="709"/>
        <w:jc w:val="both"/>
      </w:pPr>
      <w:r>
        <w:t xml:space="preserve">12.2      </w:t>
      </w:r>
      <w:r w:rsidRPr="00AC1081">
        <w:t xml:space="preserve">Otwarcie ofert </w:t>
      </w:r>
      <w:r>
        <w:t xml:space="preserve">nastąpi dnia </w:t>
      </w:r>
      <w:r w:rsidR="00957E30">
        <w:rPr>
          <w:b/>
        </w:rPr>
        <w:t>25</w:t>
      </w:r>
      <w:r>
        <w:rPr>
          <w:b/>
        </w:rPr>
        <w:t>.09</w:t>
      </w:r>
      <w:r w:rsidRPr="008563B8">
        <w:rPr>
          <w:b/>
        </w:rPr>
        <w:t>.</w:t>
      </w:r>
      <w:r>
        <w:rPr>
          <w:b/>
        </w:rPr>
        <w:t>2020</w:t>
      </w:r>
      <w:r w:rsidRPr="00B67740">
        <w:rPr>
          <w:b/>
        </w:rPr>
        <w:t xml:space="preserve"> r. </w:t>
      </w:r>
      <w:r w:rsidRPr="00AC1081">
        <w:t xml:space="preserve"> o </w:t>
      </w:r>
      <w:r>
        <w:t xml:space="preserve">godz. </w:t>
      </w:r>
      <w:r w:rsidR="00957E30">
        <w:rPr>
          <w:b/>
        </w:rPr>
        <w:t>12</w:t>
      </w:r>
      <w:r>
        <w:rPr>
          <w:b/>
        </w:rPr>
        <w:t>:</w:t>
      </w:r>
      <w:r w:rsidR="00957E30">
        <w:rPr>
          <w:b/>
        </w:rPr>
        <w:t>3</w:t>
      </w:r>
      <w:r w:rsidRPr="00B67740">
        <w:rPr>
          <w:b/>
        </w:rPr>
        <w:t>0,</w:t>
      </w:r>
      <w:r>
        <w:t xml:space="preserve"> Przeworsku</w:t>
      </w:r>
      <w:r w:rsidRPr="00843712">
        <w:t xml:space="preserve"> ul. Szpitalna</w:t>
      </w:r>
      <w:r>
        <w:t xml:space="preserve"> 16, 37- 200  Przeworsk pokój Sala Konferencyjna.</w:t>
      </w:r>
      <w:r w:rsidRPr="00843712">
        <w:t xml:space="preserve"> </w:t>
      </w:r>
    </w:p>
    <w:p w:rsidR="00CC58EC" w:rsidRPr="00AC1081" w:rsidRDefault="00CC58EC" w:rsidP="00CC58EC">
      <w:pPr>
        <w:ind w:left="709" w:hanging="709"/>
        <w:jc w:val="both"/>
      </w:pPr>
      <w:r w:rsidRPr="00AC1081">
        <w:t xml:space="preserve">12.3. </w:t>
      </w:r>
      <w:r w:rsidRPr="00AC1081">
        <w:tab/>
        <w:t>Otwarcie ofert jest jawne.</w:t>
      </w:r>
    </w:p>
    <w:p w:rsidR="00CC58EC" w:rsidRPr="00AC1081" w:rsidRDefault="00CC58EC" w:rsidP="00CC58EC">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CC58EC" w:rsidRPr="00AC1081" w:rsidRDefault="00CC58EC" w:rsidP="00CC58EC">
      <w:pPr>
        <w:ind w:left="709" w:hanging="709"/>
        <w:jc w:val="both"/>
      </w:pPr>
      <w:r w:rsidRPr="00AC1081">
        <w:t>12.5.</w:t>
      </w:r>
      <w:r w:rsidRPr="00AC1081">
        <w:tab/>
        <w:t>Podczas otwarcia ofert Zamawiający poda nazwy (firmy) i adresy Wykonawców, a także informacje dotyczące cen</w:t>
      </w:r>
      <w:r>
        <w:t>y, terminu wykonania zamówienia, okresu gwarancji i warunków płatności zawartych w ofertach</w:t>
      </w:r>
      <w:r w:rsidRPr="00AC1081">
        <w:t xml:space="preserve"> zawartych w ofertach. Niezwłocznie po otwarciu ofert Zamawiający zamieści te inf</w:t>
      </w:r>
      <w:r>
        <w:t>ormacje na stronie internetowej Zamawiającego.</w:t>
      </w:r>
    </w:p>
    <w:p w:rsidR="00CC58EC" w:rsidRPr="00AC1081" w:rsidRDefault="00CC58EC" w:rsidP="00CC58EC">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0D5419" w:rsidRPr="00AC1081" w:rsidRDefault="00CC58EC" w:rsidP="002017AE">
      <w:pPr>
        <w:ind w:left="709" w:hanging="709"/>
        <w:jc w:val="both"/>
      </w:pPr>
      <w:r w:rsidRPr="00AC1081">
        <w:t xml:space="preserve">12.7. </w:t>
      </w:r>
      <w:r w:rsidRPr="00AC1081">
        <w:tab/>
        <w:t>Wykonawcy mogą uczestniczyć w otwarciu ofert.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lastRenderedPageBreak/>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9768AA" w:rsidRDefault="00AC1081" w:rsidP="00205400">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p w:rsidR="00BB13C9" w:rsidRPr="00AC1081" w:rsidRDefault="00BB13C9" w:rsidP="00EB461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7F654E" w:rsidP="007F654E">
      <w:pPr>
        <w:pStyle w:val="Akapitzlist"/>
        <w:numPr>
          <w:ilvl w:val="1"/>
          <w:numId w:val="29"/>
        </w:numPr>
        <w:ind w:left="567" w:hanging="567"/>
        <w:jc w:val="both"/>
      </w:pPr>
      <w:r>
        <w:t xml:space="preserve"> </w:t>
      </w:r>
      <w:r w:rsidR="00122A25" w:rsidRPr="00122A25">
        <w:t xml:space="preserve">Przy wyborze oferty  Zamawiający </w:t>
      </w:r>
      <w:r>
        <w:t>będzie się kierował</w:t>
      </w:r>
      <w:r w:rsidR="008D535D">
        <w:t xml:space="preserve"> </w:t>
      </w:r>
      <w:r w:rsidR="00122A25" w:rsidRPr="00122A25">
        <w:t>następującymi kryteriami:</w:t>
      </w:r>
    </w:p>
    <w:p w:rsidR="009768AA" w:rsidRPr="00F5444F" w:rsidRDefault="009768AA" w:rsidP="00F5444F">
      <w:pPr>
        <w:spacing w:after="0"/>
        <w:jc w:val="both"/>
        <w:rPr>
          <w:rFonts w:ascii="Calibri" w:hAnsi="Calibri" w:cs="Calibri"/>
          <w:b/>
        </w:rPr>
      </w:pPr>
    </w:p>
    <w:p w:rsidR="00F5444F" w:rsidRDefault="00F5444F" w:rsidP="00F5444F">
      <w:pPr>
        <w:widowControl w:val="0"/>
        <w:numPr>
          <w:ilvl w:val="0"/>
          <w:numId w:val="3"/>
        </w:numPr>
        <w:tabs>
          <w:tab w:val="clear" w:pos="720"/>
        </w:tabs>
        <w:suppressAutoHyphens/>
        <w:spacing w:after="0" w:line="240" w:lineRule="auto"/>
        <w:ind w:left="643" w:firstLine="66"/>
        <w:jc w:val="both"/>
        <w:rPr>
          <w:rFonts w:ascii="Calibri" w:eastAsia="HG Mincho Light J" w:hAnsi="Calibri" w:cs="Calibri"/>
          <w:b/>
        </w:rPr>
      </w:pPr>
      <w:r w:rsidRPr="00F5444F">
        <w:rPr>
          <w:rFonts w:ascii="Calibri" w:eastAsia="HG Mincho Light J" w:hAnsi="Calibri" w:cs="Calibri"/>
          <w:b/>
        </w:rPr>
        <w:t>Cena  -  60 %</w:t>
      </w:r>
      <w:r w:rsidR="00492A72">
        <w:rPr>
          <w:rFonts w:ascii="Calibri" w:eastAsia="HG Mincho Light J" w:hAnsi="Calibri" w:cs="Calibri"/>
          <w:b/>
        </w:rPr>
        <w:t xml:space="preserve"> </w:t>
      </w:r>
    </w:p>
    <w:p w:rsidR="00F5444F" w:rsidRDefault="00F5444F" w:rsidP="00F5444F">
      <w:pPr>
        <w:pStyle w:val="Akapitzlist"/>
        <w:numPr>
          <w:ilvl w:val="0"/>
          <w:numId w:val="3"/>
        </w:numPr>
        <w:spacing w:line="240" w:lineRule="auto"/>
        <w:ind w:hanging="11"/>
        <w:rPr>
          <w:rFonts w:ascii="Calibri" w:eastAsia="HG Mincho Light J" w:hAnsi="Calibri" w:cs="Calibri"/>
          <w:b/>
        </w:rPr>
      </w:pPr>
      <w:r w:rsidRPr="00F5444F">
        <w:rPr>
          <w:rFonts w:ascii="Calibri" w:eastAsia="HG Mincho Light J" w:hAnsi="Calibri" w:cs="Calibri"/>
          <w:b/>
        </w:rPr>
        <w:t xml:space="preserve">Parametry </w:t>
      </w:r>
      <w:r w:rsidR="00492A72">
        <w:rPr>
          <w:rFonts w:ascii="Calibri" w:eastAsia="HG Mincho Light J" w:hAnsi="Calibri" w:cs="Calibri"/>
          <w:b/>
        </w:rPr>
        <w:t xml:space="preserve">techniczno-użytkowe –  20 % </w:t>
      </w:r>
    </w:p>
    <w:p w:rsidR="00F5444F" w:rsidRPr="00F5444F" w:rsidRDefault="003D6127" w:rsidP="00F5444F">
      <w:pPr>
        <w:pStyle w:val="Akapitzlist"/>
        <w:numPr>
          <w:ilvl w:val="0"/>
          <w:numId w:val="3"/>
        </w:numPr>
        <w:tabs>
          <w:tab w:val="clear" w:pos="720"/>
          <w:tab w:val="num" w:pos="1418"/>
        </w:tabs>
        <w:ind w:hanging="11"/>
        <w:rPr>
          <w:rFonts w:ascii="Calibri" w:eastAsia="HG Mincho Light J" w:hAnsi="Calibri" w:cs="Calibri"/>
          <w:b/>
          <w:bCs/>
        </w:rPr>
      </w:pPr>
      <w:r>
        <w:rPr>
          <w:rFonts w:ascii="Calibri" w:eastAsia="HG Mincho Light J" w:hAnsi="Calibri" w:cs="Calibri"/>
          <w:b/>
          <w:bCs/>
        </w:rPr>
        <w:t>Termin dostawy -  2</w:t>
      </w:r>
      <w:r w:rsidR="00F5444F" w:rsidRPr="00F5444F">
        <w:rPr>
          <w:rFonts w:ascii="Calibri" w:eastAsia="HG Mincho Light J" w:hAnsi="Calibri" w:cs="Calibri"/>
          <w:b/>
          <w:bCs/>
        </w:rPr>
        <w:t>0 %</w:t>
      </w:r>
      <w:r w:rsidR="00492A72">
        <w:rPr>
          <w:rFonts w:ascii="Calibri" w:eastAsia="HG Mincho Light J" w:hAnsi="Calibri" w:cs="Calibri"/>
          <w:b/>
          <w:bCs/>
        </w:rPr>
        <w:t xml:space="preserve"> </w:t>
      </w:r>
    </w:p>
    <w:p w:rsidR="00F5444F" w:rsidRPr="00F5444F" w:rsidRDefault="00F5444F" w:rsidP="00F5444F">
      <w:pPr>
        <w:widowControl w:val="0"/>
        <w:suppressAutoHyphens/>
        <w:spacing w:after="0" w:line="360" w:lineRule="auto"/>
        <w:jc w:val="both"/>
        <w:rPr>
          <w:rFonts w:ascii="Calibri" w:eastAsia="HG Mincho Light J" w:hAnsi="Calibri" w:cs="Calibri"/>
        </w:rPr>
      </w:pPr>
    </w:p>
    <w:p w:rsidR="00F5444F" w:rsidRPr="00F5444F" w:rsidRDefault="00F5444F" w:rsidP="00F5444F">
      <w:pPr>
        <w:widowControl w:val="0"/>
        <w:numPr>
          <w:ilvl w:val="0"/>
          <w:numId w:val="19"/>
        </w:numPr>
        <w:tabs>
          <w:tab w:val="clear" w:pos="643"/>
        </w:tabs>
        <w:suppressAutoHyphens/>
        <w:spacing w:after="0" w:line="360" w:lineRule="auto"/>
        <w:ind w:hanging="76"/>
        <w:jc w:val="both"/>
        <w:rPr>
          <w:rFonts w:ascii="Calibri" w:eastAsia="HG Mincho Light J" w:hAnsi="Calibri" w:cs="Calibri"/>
        </w:rPr>
      </w:pPr>
      <w:r w:rsidRPr="00F5444F">
        <w:rPr>
          <w:rFonts w:ascii="Calibri" w:eastAsia="HG Mincho Light J" w:hAnsi="Calibri" w:cs="Calibri"/>
        </w:rPr>
        <w:t>w kryterium cena zostanie zastosowany  następujący wzór  arytmetyczny:</w:t>
      </w:r>
    </w:p>
    <w:p w:rsidR="00F5444F" w:rsidRDefault="00F5444F" w:rsidP="00F5444F">
      <w:pPr>
        <w:widowControl w:val="0"/>
        <w:suppressAutoHyphens/>
        <w:spacing w:after="0" w:line="240" w:lineRule="auto"/>
        <w:ind w:left="58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najkorzystniejszej</w:t>
      </w:r>
    </w:p>
    <w:p w:rsidR="00F5444F" w:rsidRPr="00F5444F" w:rsidRDefault="00B70189" w:rsidP="00F5444F">
      <w:pPr>
        <w:widowControl w:val="0"/>
        <w:suppressAutoHyphens/>
        <w:spacing w:after="0" w:line="240" w:lineRule="auto"/>
        <w:ind w:left="1418"/>
        <w:jc w:val="both"/>
        <w:rPr>
          <w:rFonts w:ascii="Calibri" w:eastAsia="HG Mincho Light J" w:hAnsi="Calibri" w:cs="Calibri"/>
        </w:rPr>
      </w:pPr>
      <w:r>
        <w:rPr>
          <w:rFonts w:ascii="Calibri" w:eastAsia="HG Mincho Light J" w:hAnsi="Calibri" w:cs="Calibri"/>
          <w:noProof/>
        </w:rPr>
        <w:pict>
          <v:polyline id="_x0000_s1034" style="position:absolute;left:0;text-align:left;z-index:251661312" points="78.4pt,1.9pt,291.4pt,5.65pt" coordsize="4260,75" o:allowincell="f" filled="f">
            <v:path arrowok="t"/>
          </v:polyline>
        </w:pict>
      </w:r>
      <w:r w:rsidR="00F5444F">
        <w:rPr>
          <w:rFonts w:ascii="Calibri" w:eastAsia="HG Mincho Light J" w:hAnsi="Calibri" w:cs="Calibri"/>
        </w:rPr>
        <w:t xml:space="preserve">                                                                                                       </w:t>
      </w:r>
      <w:r w:rsidR="00F5444F" w:rsidRPr="00F5444F">
        <w:rPr>
          <w:rFonts w:ascii="Calibri" w:eastAsia="HG Mincho Light J" w:hAnsi="Calibri" w:cs="Calibri"/>
        </w:rPr>
        <w:t>x 100 pkt. x waga</w:t>
      </w: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r>
        <w:rPr>
          <w:rFonts w:ascii="Calibri" w:eastAsia="HG Mincho Light J" w:hAnsi="Calibri" w:cs="Calibri"/>
        </w:rPr>
        <w:t xml:space="preserve">                                        </w:t>
      </w:r>
      <w:r w:rsidRPr="00F5444F">
        <w:rPr>
          <w:rFonts w:ascii="Calibri" w:eastAsia="HG Mincho Light J" w:hAnsi="Calibri" w:cs="Calibri"/>
        </w:rPr>
        <w:t>cena oferty badanej</w:t>
      </w:r>
    </w:p>
    <w:p w:rsidR="00F5444F" w:rsidRPr="00F5444F" w:rsidRDefault="00F5444F" w:rsidP="00F5444F">
      <w:pPr>
        <w:widowControl w:val="0"/>
        <w:suppressAutoHyphens/>
        <w:spacing w:after="0" w:line="240" w:lineRule="auto"/>
        <w:jc w:val="both"/>
        <w:rPr>
          <w:rFonts w:ascii="Calibri" w:eastAsia="HG Mincho Light J" w:hAnsi="Calibri" w:cs="Calibri"/>
        </w:rPr>
      </w:pP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p>
    <w:p w:rsidR="00F5444F" w:rsidRPr="00F5444F" w:rsidRDefault="00F5444F" w:rsidP="00F5444F">
      <w:pPr>
        <w:widowControl w:val="0"/>
        <w:numPr>
          <w:ilvl w:val="0"/>
          <w:numId w:val="19"/>
        </w:numPr>
        <w:tabs>
          <w:tab w:val="clear" w:pos="643"/>
        </w:tabs>
        <w:suppressAutoHyphens/>
        <w:spacing w:after="0" w:line="240" w:lineRule="auto"/>
        <w:ind w:left="1276" w:hanging="709"/>
        <w:jc w:val="both"/>
        <w:rPr>
          <w:rFonts w:ascii="Calibri" w:eastAsia="HG Mincho Light J" w:hAnsi="Calibri" w:cs="Calibri"/>
        </w:rPr>
      </w:pPr>
      <w:r w:rsidRPr="00F5444F">
        <w:rPr>
          <w:rFonts w:ascii="Calibri" w:eastAsia="HG Mincho Light J" w:hAnsi="Calibri" w:cs="Calibri"/>
        </w:rPr>
        <w:t>w kryterium parametry techniczno-użytkowe zostanie zastosowany następujący wzór:</w:t>
      </w:r>
    </w:p>
    <w:p w:rsidR="00F5444F" w:rsidRPr="00F5444F" w:rsidRDefault="00F5444F" w:rsidP="00F5444F">
      <w:pPr>
        <w:widowControl w:val="0"/>
        <w:suppressAutoHyphens/>
        <w:spacing w:after="0" w:line="240" w:lineRule="auto"/>
        <w:jc w:val="both"/>
        <w:rPr>
          <w:rFonts w:ascii="Calibri" w:eastAsia="HG Mincho Light J" w:hAnsi="Calibri" w:cs="Calibri"/>
        </w:rPr>
      </w:pPr>
    </w:p>
    <w:p w:rsidR="00F5444F" w:rsidRPr="00F5444F" w:rsidRDefault="00F5444F" w:rsidP="00F5444F">
      <w:pPr>
        <w:widowControl w:val="0"/>
        <w:suppressAutoHyphens/>
        <w:spacing w:after="0" w:line="240" w:lineRule="auto"/>
        <w:ind w:left="583"/>
        <w:jc w:val="both"/>
        <w:rPr>
          <w:rFonts w:ascii="Calibri" w:eastAsia="HG Mincho Light J" w:hAnsi="Calibri" w:cs="Calibri"/>
        </w:rPr>
      </w:pPr>
      <w:r w:rsidRPr="00F5444F">
        <w:rPr>
          <w:rFonts w:ascii="Calibri" w:eastAsia="HG Mincho Light J" w:hAnsi="Calibri" w:cs="Calibri"/>
        </w:rPr>
        <w:t xml:space="preserve">             </w:t>
      </w:r>
      <w:r>
        <w:rPr>
          <w:rFonts w:ascii="Calibri" w:eastAsia="HG Mincho Light J" w:hAnsi="Calibri" w:cs="Calibri"/>
        </w:rPr>
        <w:t xml:space="preserve">                </w:t>
      </w:r>
      <w:r w:rsidRPr="00F5444F">
        <w:rPr>
          <w:rFonts w:ascii="Calibri" w:eastAsia="HG Mincho Light J" w:hAnsi="Calibri" w:cs="Calibri"/>
        </w:rPr>
        <w:t xml:space="preserve">  ( P1 +P2</w:t>
      </w:r>
      <w:r w:rsidR="00AA712A">
        <w:rPr>
          <w:rFonts w:ascii="Calibri" w:eastAsia="HG Mincho Light J" w:hAnsi="Calibri" w:cs="Calibri"/>
        </w:rPr>
        <w:t xml:space="preserve"> …</w:t>
      </w:r>
      <w:r w:rsidRPr="00F5444F">
        <w:rPr>
          <w:rFonts w:ascii="Calibri" w:eastAsia="HG Mincho Light J" w:hAnsi="Calibri" w:cs="Calibri"/>
        </w:rPr>
        <w:t xml:space="preserve"> ) suma pkt. oferty badanej</w:t>
      </w:r>
    </w:p>
    <w:p w:rsidR="00F5444F" w:rsidRPr="00F5444F" w:rsidRDefault="00B70189" w:rsidP="00F5444F">
      <w:pPr>
        <w:widowControl w:val="0"/>
        <w:suppressAutoHyphens/>
        <w:spacing w:after="0" w:line="240" w:lineRule="auto"/>
        <w:ind w:left="943"/>
        <w:jc w:val="both"/>
        <w:rPr>
          <w:rFonts w:ascii="Calibri" w:eastAsia="HG Mincho Light J" w:hAnsi="Calibri" w:cs="Calibri"/>
        </w:rPr>
      </w:pPr>
      <w:r>
        <w:rPr>
          <w:rFonts w:ascii="Calibri" w:eastAsia="HG Mincho Light J" w:hAnsi="Calibri" w:cs="Calibri"/>
          <w:noProof/>
        </w:rPr>
        <w:pict>
          <v:polyline id="_x0000_s1035" style="position:absolute;left:0;text-align:left;z-index:251662336" points="78.4pt,2.45pt,300.6pt,4.55pt" coordsize="4444,42" o:allowincell="f" filled="f">
            <v:path arrowok="t"/>
          </v:polyline>
        </w:pict>
      </w:r>
      <w:r w:rsidR="00F5444F" w:rsidRPr="00F5444F">
        <w:rPr>
          <w:rFonts w:ascii="Calibri" w:eastAsia="HG Mincho Light J" w:hAnsi="Calibri" w:cs="Calibri"/>
        </w:rPr>
        <w:t xml:space="preserve">                                                    </w:t>
      </w:r>
      <w:r w:rsidR="00F5444F" w:rsidRPr="00F5444F">
        <w:rPr>
          <w:rFonts w:ascii="Calibri" w:eastAsia="HG Mincho Light J" w:hAnsi="Calibri" w:cs="Calibri"/>
        </w:rPr>
        <w:tab/>
      </w:r>
      <w:r w:rsidR="00F5444F" w:rsidRPr="00F5444F">
        <w:rPr>
          <w:rFonts w:ascii="Calibri" w:eastAsia="HG Mincho Light J" w:hAnsi="Calibri" w:cs="Calibri"/>
        </w:rPr>
        <w:tab/>
      </w:r>
      <w:r w:rsidR="00F5444F">
        <w:rPr>
          <w:rFonts w:ascii="Calibri" w:eastAsia="HG Mincho Light J" w:hAnsi="Calibri" w:cs="Calibri"/>
        </w:rPr>
        <w:t xml:space="preserve">                                              </w:t>
      </w:r>
      <w:r w:rsidR="00F5444F" w:rsidRPr="00F5444F">
        <w:rPr>
          <w:rFonts w:ascii="Calibri" w:eastAsia="HG Mincho Light J" w:hAnsi="Calibri" w:cs="Calibri"/>
        </w:rPr>
        <w:t>x 100 pkt. x waga</w:t>
      </w:r>
    </w:p>
    <w:p w:rsidR="00F5444F" w:rsidRPr="00F5444F" w:rsidRDefault="00F5444F" w:rsidP="00F5444F">
      <w:pPr>
        <w:widowControl w:val="0"/>
        <w:suppressAutoHyphens/>
        <w:spacing w:after="0" w:line="240" w:lineRule="auto"/>
        <w:ind w:left="943"/>
        <w:jc w:val="both"/>
        <w:rPr>
          <w:rFonts w:ascii="Calibri" w:eastAsia="HG Mincho Light J" w:hAnsi="Calibri" w:cs="Calibri"/>
        </w:rPr>
      </w:pPr>
      <w:r w:rsidRPr="00F5444F">
        <w:rPr>
          <w:rFonts w:ascii="Calibri" w:eastAsia="HG Mincho Light J" w:hAnsi="Calibri" w:cs="Calibri"/>
        </w:rPr>
        <w:t xml:space="preserve">          </w:t>
      </w:r>
      <w:r>
        <w:rPr>
          <w:rFonts w:ascii="Calibri" w:eastAsia="HG Mincho Light J" w:hAnsi="Calibri" w:cs="Calibri"/>
        </w:rPr>
        <w:t xml:space="preserve">             </w:t>
      </w:r>
      <w:r w:rsidRPr="00F5444F">
        <w:rPr>
          <w:rFonts w:ascii="Calibri" w:eastAsia="HG Mincho Light J" w:hAnsi="Calibri" w:cs="Calibri"/>
        </w:rPr>
        <w:t>suma punktów oferty najkorzystniejszej</w:t>
      </w:r>
    </w:p>
    <w:p w:rsidR="00F5444F" w:rsidRPr="00F5444F" w:rsidRDefault="00F5444F" w:rsidP="00F5444F">
      <w:pPr>
        <w:widowControl w:val="0"/>
        <w:suppressAutoHyphens/>
        <w:spacing w:after="0" w:line="240" w:lineRule="auto"/>
        <w:jc w:val="both"/>
        <w:rPr>
          <w:rFonts w:ascii="Calibri" w:eastAsia="HG Mincho Light J" w:hAnsi="Calibri" w:cs="Calibri"/>
          <w:bCs/>
          <w:i/>
        </w:rPr>
      </w:pPr>
    </w:p>
    <w:p w:rsidR="00F5444F" w:rsidRPr="00F5444F" w:rsidRDefault="00F5444F" w:rsidP="00F5444F">
      <w:pPr>
        <w:widowControl w:val="0"/>
        <w:suppressAutoHyphens/>
        <w:spacing w:after="0" w:line="240" w:lineRule="auto"/>
        <w:jc w:val="both"/>
        <w:rPr>
          <w:rFonts w:ascii="Calibri" w:eastAsia="HG Mincho Light J" w:hAnsi="Calibri" w:cs="Calibri"/>
          <w:bCs/>
          <w:i/>
        </w:rPr>
      </w:pPr>
    </w:p>
    <w:p w:rsidR="00F5444F" w:rsidRDefault="00F5444F" w:rsidP="00F5444F">
      <w:pPr>
        <w:widowControl w:val="0"/>
        <w:numPr>
          <w:ilvl w:val="0"/>
          <w:numId w:val="19"/>
        </w:numPr>
        <w:suppressAutoHyphens/>
        <w:spacing w:after="0" w:line="240" w:lineRule="auto"/>
        <w:ind w:hanging="76"/>
        <w:jc w:val="both"/>
        <w:rPr>
          <w:rFonts w:ascii="Calibri" w:eastAsia="HG Mincho Light J" w:hAnsi="Calibri" w:cs="Calibri"/>
          <w:bCs/>
          <w:i/>
        </w:rPr>
      </w:pPr>
      <w:r w:rsidRPr="00F5444F">
        <w:rPr>
          <w:rFonts w:ascii="Calibri" w:eastAsia="HG Mincho Light J" w:hAnsi="Calibri" w:cs="Calibri"/>
          <w:bCs/>
          <w:i/>
        </w:rPr>
        <w:t>w kryterium termin dostawy  zostanie zastosowany  następujący wzór:</w:t>
      </w:r>
    </w:p>
    <w:p w:rsidR="00F5444F" w:rsidRPr="00F5444F" w:rsidRDefault="00F5444F" w:rsidP="00F5444F">
      <w:pPr>
        <w:widowControl w:val="0"/>
        <w:suppressAutoHyphens/>
        <w:spacing w:after="0" w:line="240" w:lineRule="auto"/>
        <w:ind w:left="643"/>
        <w:jc w:val="both"/>
        <w:rPr>
          <w:rFonts w:ascii="Calibri" w:eastAsia="HG Mincho Light J" w:hAnsi="Calibri" w:cs="Calibri"/>
          <w:bCs/>
          <w:i/>
        </w:rPr>
      </w:pPr>
    </w:p>
    <w:p w:rsidR="00F5444F" w:rsidRPr="00F5444F" w:rsidRDefault="00F5444F" w:rsidP="00F5444F">
      <w:pPr>
        <w:widowControl w:val="0"/>
        <w:numPr>
          <w:ilvl w:val="4"/>
          <w:numId w:val="32"/>
        </w:numPr>
        <w:suppressAutoHyphens/>
        <w:spacing w:after="0" w:line="240" w:lineRule="auto"/>
        <w:ind w:left="993" w:firstLine="425"/>
        <w:jc w:val="both"/>
        <w:rPr>
          <w:rFonts w:ascii="Calibri" w:eastAsia="HG Mincho Light J" w:hAnsi="Calibri" w:cs="Calibri"/>
          <w:bCs/>
          <w:i/>
        </w:rPr>
      </w:pPr>
      <w:r w:rsidRPr="00F5444F">
        <w:rPr>
          <w:rFonts w:ascii="Calibri" w:eastAsia="HG Mincho Light J" w:hAnsi="Calibri" w:cs="Calibri"/>
          <w:bCs/>
          <w:i/>
        </w:rPr>
        <w:t xml:space="preserve"> do 5 dni roboczych – 10 punktów</w:t>
      </w:r>
    </w:p>
    <w:p w:rsidR="00F5444F" w:rsidRPr="00F5444F" w:rsidRDefault="00F5444F" w:rsidP="00F5444F">
      <w:pPr>
        <w:widowControl w:val="0"/>
        <w:numPr>
          <w:ilvl w:val="4"/>
          <w:numId w:val="32"/>
        </w:numPr>
        <w:suppressAutoHyphens/>
        <w:spacing w:after="0" w:line="240" w:lineRule="auto"/>
        <w:ind w:left="993" w:firstLine="425"/>
        <w:jc w:val="both"/>
        <w:rPr>
          <w:rFonts w:ascii="Calibri" w:eastAsia="HG Mincho Light J" w:hAnsi="Calibri" w:cs="Calibri"/>
          <w:bCs/>
          <w:i/>
        </w:rPr>
      </w:pPr>
      <w:r w:rsidRPr="00F5444F">
        <w:rPr>
          <w:rFonts w:ascii="Calibri" w:eastAsia="HG Mincho Light J" w:hAnsi="Calibri" w:cs="Calibri"/>
          <w:bCs/>
          <w:i/>
        </w:rPr>
        <w:t xml:space="preserve"> do 7 dni roboczych –  </w:t>
      </w:r>
      <w:r w:rsidR="00D27940">
        <w:rPr>
          <w:rFonts w:ascii="Calibri" w:eastAsia="HG Mincho Light J" w:hAnsi="Calibri" w:cs="Calibri"/>
          <w:bCs/>
          <w:i/>
        </w:rPr>
        <w:t xml:space="preserve"> </w:t>
      </w:r>
      <w:r w:rsidRPr="00F5444F">
        <w:rPr>
          <w:rFonts w:ascii="Calibri" w:eastAsia="HG Mincho Light J" w:hAnsi="Calibri" w:cs="Calibri"/>
          <w:bCs/>
          <w:i/>
        </w:rPr>
        <w:t>0 punktów</w:t>
      </w:r>
    </w:p>
    <w:p w:rsidR="00F5444F" w:rsidRPr="00F5444F" w:rsidRDefault="00F5444F" w:rsidP="00F5444F">
      <w:pPr>
        <w:widowControl w:val="0"/>
        <w:suppressAutoHyphens/>
        <w:spacing w:after="0" w:line="240" w:lineRule="auto"/>
        <w:jc w:val="both"/>
        <w:rPr>
          <w:rFonts w:ascii="Calibri" w:eastAsia="HG Mincho Light J" w:hAnsi="Calibri" w:cs="Calibri"/>
          <w:bCs/>
          <w:i/>
        </w:rPr>
      </w:pPr>
    </w:p>
    <w:p w:rsidR="00F5444F" w:rsidRPr="00F5444F" w:rsidRDefault="00F5444F" w:rsidP="00752D43">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Uwaga :</w:t>
      </w:r>
      <w:r w:rsidRPr="00F5444F">
        <w:rPr>
          <w:rFonts w:ascii="Calibri" w:eastAsia="HG Mincho Light J" w:hAnsi="Calibri" w:cs="Calibri"/>
          <w:bCs/>
        </w:rPr>
        <w:t xml:space="preserve"> Dopuszcza się zaoferowanie maksymalnego terminu dostawy zamówionych towarów 7 dni od złożenia zamówienia.</w:t>
      </w:r>
    </w:p>
    <w:p w:rsidR="00F5444F" w:rsidRPr="00F5444F" w:rsidRDefault="00F5444F" w:rsidP="00F5444F">
      <w:pPr>
        <w:widowControl w:val="0"/>
        <w:suppressAutoHyphens/>
        <w:spacing w:after="0" w:line="240" w:lineRule="auto"/>
        <w:jc w:val="both"/>
        <w:rPr>
          <w:rFonts w:ascii="Calibri" w:eastAsia="HG Mincho Light J" w:hAnsi="Calibri" w:cs="Calibri"/>
          <w:bCs/>
        </w:rPr>
      </w:pPr>
    </w:p>
    <w:p w:rsidR="00F5444F" w:rsidRPr="00F5444F" w:rsidRDefault="00F5444F" w:rsidP="004978FD">
      <w:pPr>
        <w:widowControl w:val="0"/>
        <w:suppressAutoHyphens/>
        <w:spacing w:after="0" w:line="240" w:lineRule="auto"/>
        <w:ind w:left="709"/>
        <w:jc w:val="both"/>
        <w:rPr>
          <w:rFonts w:ascii="Calibri" w:eastAsia="HG Mincho Light J" w:hAnsi="Calibri" w:cs="Calibri"/>
          <w:b/>
        </w:rPr>
      </w:pPr>
      <w:r w:rsidRPr="00F5444F">
        <w:rPr>
          <w:rFonts w:ascii="Calibri" w:eastAsia="HG Mincho Light J" w:hAnsi="Calibri" w:cs="Calibri"/>
          <w:b/>
          <w:bCs/>
        </w:rPr>
        <w:t>Wartość ofert</w:t>
      </w:r>
      <w:r w:rsidRPr="00F5444F">
        <w:rPr>
          <w:rFonts w:ascii="Calibri" w:eastAsia="HG Mincho Light J" w:hAnsi="Calibri" w:cs="Calibri"/>
          <w:b/>
        </w:rPr>
        <w:t>y będzie obliczana wg wzoru : W</w:t>
      </w:r>
      <w:r w:rsidR="00752D43">
        <w:rPr>
          <w:rFonts w:ascii="Calibri" w:eastAsia="HG Mincho Light J" w:hAnsi="Calibri" w:cs="Calibri"/>
          <w:b/>
        </w:rPr>
        <w:t xml:space="preserve"> = C+T+ P </w:t>
      </w:r>
    </w:p>
    <w:p w:rsidR="00F5444F" w:rsidRPr="00F5444F" w:rsidRDefault="00F5444F" w:rsidP="004978FD">
      <w:pPr>
        <w:widowControl w:val="0"/>
        <w:suppressAutoHyphens/>
        <w:spacing w:after="0" w:line="240" w:lineRule="auto"/>
        <w:ind w:left="709"/>
        <w:jc w:val="both"/>
        <w:rPr>
          <w:rFonts w:ascii="Calibri" w:eastAsia="HG Mincho Light J" w:hAnsi="Calibri" w:cs="Calibri"/>
          <w:b/>
          <w:bCs/>
        </w:rPr>
      </w:pPr>
      <w:r w:rsidRPr="00F5444F">
        <w:rPr>
          <w:rFonts w:ascii="Calibri" w:eastAsia="HG Mincho Light J" w:hAnsi="Calibri" w:cs="Calibri"/>
          <w:b/>
          <w:bCs/>
        </w:rPr>
        <w:t xml:space="preserve">C - </w:t>
      </w:r>
      <w:r w:rsidRPr="00F5444F">
        <w:rPr>
          <w:rFonts w:ascii="Calibri" w:eastAsia="HG Mincho Light J" w:hAnsi="Calibri" w:cs="Calibri"/>
          <w:bCs/>
        </w:rPr>
        <w:t>cena oferty</w:t>
      </w:r>
    </w:p>
    <w:p w:rsidR="00F5444F" w:rsidRPr="00F5444F" w:rsidRDefault="00F5444F" w:rsidP="004978FD">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 xml:space="preserve">T - </w:t>
      </w:r>
      <w:r w:rsidRPr="00F5444F">
        <w:rPr>
          <w:rFonts w:ascii="Calibri" w:eastAsia="HG Mincho Light J" w:hAnsi="Calibri" w:cs="Calibri"/>
          <w:bCs/>
        </w:rPr>
        <w:t>Termin dostawy</w:t>
      </w:r>
    </w:p>
    <w:p w:rsidR="00122A25" w:rsidRDefault="00F5444F" w:rsidP="004978FD">
      <w:pPr>
        <w:widowControl w:val="0"/>
        <w:suppressAutoHyphens/>
        <w:spacing w:after="0" w:line="240" w:lineRule="auto"/>
        <w:ind w:left="709"/>
        <w:jc w:val="both"/>
        <w:rPr>
          <w:rFonts w:ascii="Calibri" w:eastAsia="HG Mincho Light J" w:hAnsi="Calibri" w:cs="Calibri"/>
          <w:bCs/>
        </w:rPr>
      </w:pPr>
      <w:r w:rsidRPr="00F5444F">
        <w:rPr>
          <w:rFonts w:ascii="Calibri" w:eastAsia="HG Mincho Light J" w:hAnsi="Calibri" w:cs="Calibri"/>
          <w:b/>
          <w:bCs/>
        </w:rPr>
        <w:t>P</w:t>
      </w:r>
      <w:r w:rsidRPr="00F5444F">
        <w:rPr>
          <w:rFonts w:ascii="Calibri" w:eastAsia="HG Mincho Light J" w:hAnsi="Calibri" w:cs="Calibri"/>
          <w:bCs/>
        </w:rPr>
        <w:t>- Parametry techniczne</w:t>
      </w:r>
    </w:p>
    <w:p w:rsidR="004978FD" w:rsidRPr="004978FD" w:rsidRDefault="004978FD" w:rsidP="004978FD">
      <w:pPr>
        <w:widowControl w:val="0"/>
        <w:suppressAutoHyphens/>
        <w:spacing w:after="0" w:line="240" w:lineRule="auto"/>
        <w:ind w:left="709"/>
        <w:jc w:val="both"/>
        <w:rPr>
          <w:rFonts w:ascii="Calibri" w:eastAsia="HG Mincho Light J" w:hAnsi="Calibri" w:cs="Calibri"/>
          <w:bCs/>
        </w:rPr>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D27940" w:rsidRDefault="007F654E" w:rsidP="0005792F">
      <w:pPr>
        <w:spacing w:after="0"/>
        <w:ind w:left="709" w:hanging="709"/>
        <w:jc w:val="both"/>
      </w:pPr>
      <w:r>
        <w:t>14.4</w:t>
      </w:r>
      <w:r w:rsidR="00AC1081" w:rsidRPr="00AC1081">
        <w:t>.</w:t>
      </w:r>
      <w:r w:rsidR="00AC1081" w:rsidRPr="00AC1081">
        <w:tab/>
        <w:t>Ocena ofert zostanie</w:t>
      </w:r>
      <w:r w:rsidR="00107960">
        <w:t xml:space="preserve"> dokonana oddzielnie dla każdej</w:t>
      </w:r>
      <w:r w:rsidR="00AC1081" w:rsidRPr="00AC1081">
        <w:t xml:space="preserve"> </w:t>
      </w:r>
      <w:r w:rsidR="00107960" w:rsidRPr="00107960">
        <w:t>Części</w:t>
      </w:r>
      <w:r w:rsidR="00AC1081" w:rsidRPr="00AC1081">
        <w:t>.</w:t>
      </w:r>
    </w:p>
    <w:p w:rsidR="00D43FF7" w:rsidRDefault="00D43FF7" w:rsidP="007240AD">
      <w:pPr>
        <w:spacing w:after="0"/>
        <w:jc w:val="both"/>
      </w:pPr>
    </w:p>
    <w:p w:rsidR="00D43FF7" w:rsidRPr="00AC1081" w:rsidRDefault="00D43FF7" w:rsidP="0005792F">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lastRenderedPageBreak/>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w:t>
      </w:r>
      <w:r w:rsidRPr="00AC1081">
        <w:lastRenderedPageBreak/>
        <w:t xml:space="preserve">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D43FF7">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D43FF7" w:rsidRPr="00D43FF7">
        <w:rPr>
          <w:rFonts w:cstheme="minorHAnsi"/>
          <w:bCs/>
        </w:rPr>
        <w:t>odczynników do badań hematologicznych, koagulologicznych i rów</w:t>
      </w:r>
      <w:r w:rsidR="00D43FF7">
        <w:rPr>
          <w:rFonts w:cstheme="minorHAnsi"/>
          <w:bCs/>
        </w:rPr>
        <w:t>nowagi kwasowo-zasadowej wraz z </w:t>
      </w:r>
      <w:r w:rsidR="00121317">
        <w:rPr>
          <w:rFonts w:cstheme="minorHAnsi"/>
          <w:bCs/>
        </w:rPr>
        <w:t>dzierżawą analizatorów</w:t>
      </w:r>
      <w:r w:rsidR="00D43FF7" w:rsidRPr="00D43FF7">
        <w:rPr>
          <w:rFonts w:cstheme="minorHAnsi"/>
          <w:bCs/>
        </w:rPr>
        <w:t xml:space="preserve">  - podział na części</w:t>
      </w:r>
      <w:r w:rsidRPr="00AF69F6">
        <w:rPr>
          <w:rFonts w:cstheme="minorHAnsi"/>
          <w:bCs/>
        </w:rPr>
        <w:t>,</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D43FF7">
        <w:rPr>
          <w:rFonts w:cstheme="minorHAnsi"/>
          <w:bCs/>
        </w:rPr>
        <w:t>0/38</w:t>
      </w:r>
      <w:r w:rsidR="002857A0">
        <w:rPr>
          <w:rFonts w:cstheme="minorHAnsi"/>
          <w:bCs/>
        </w:rPr>
        <w:t>/20</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 z 2018 r. poz. 1986 z późn. zm.</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w odniesieniu do Pani/Pana danych osobowych decyzje nie będą podejmowane w sposób </w:t>
      </w:r>
      <w:r w:rsidRPr="00AA5523">
        <w:rPr>
          <w:rFonts w:cstheme="minorHAnsi"/>
          <w:bCs/>
        </w:rPr>
        <w:lastRenderedPageBreak/>
        <w:t>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837AD2">
        <w:t>Formularz cenowy</w:t>
      </w:r>
      <w:r w:rsidR="00844AA6">
        <w:t xml:space="preserve">/parametrów technicznych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p w:rsidR="00E044CC" w:rsidRDefault="00E044CC" w:rsidP="00B33C3A">
      <w:pPr>
        <w:spacing w:after="0"/>
        <w:jc w:val="both"/>
      </w:pPr>
      <w:r>
        <w:t>Załącznik nr</w:t>
      </w:r>
      <w:r w:rsidR="0056086D">
        <w:t xml:space="preserve"> </w:t>
      </w:r>
      <w:r w:rsidR="00844AA6">
        <w:t xml:space="preserve"> 6   </w:t>
      </w:r>
      <w:r>
        <w:t xml:space="preserve">- </w:t>
      </w:r>
      <w:r w:rsidRPr="00E044CC">
        <w:t xml:space="preserve"> Wzór umowy Powierzania Przetwarzania Danych Osobowych</w:t>
      </w:r>
    </w:p>
    <w:sectPr w:rsidR="00E044CC" w:rsidSect="006676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189" w:rsidRDefault="00B70189" w:rsidP="006B347E">
      <w:pPr>
        <w:spacing w:after="0" w:line="240" w:lineRule="auto"/>
      </w:pPr>
      <w:r>
        <w:separator/>
      </w:r>
    </w:p>
  </w:endnote>
  <w:endnote w:type="continuationSeparator" w:id="0">
    <w:p w:rsidR="00B70189" w:rsidRDefault="00B70189"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AD7646">
          <w:rPr>
            <w:noProof/>
          </w:rPr>
          <w:t>3</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189" w:rsidRDefault="00B70189" w:rsidP="006B347E">
      <w:pPr>
        <w:spacing w:after="0" w:line="240" w:lineRule="auto"/>
      </w:pPr>
      <w:r>
        <w:separator/>
      </w:r>
    </w:p>
  </w:footnote>
  <w:footnote w:type="continuationSeparator" w:id="0">
    <w:p w:rsidR="00B70189" w:rsidRDefault="00B70189"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F715C8">
      <w:rPr>
        <w:rFonts w:ascii="Arial" w:hAnsi="Arial"/>
        <w:noProof/>
        <w:lang w:eastAsia="pl-PL"/>
      </w:rPr>
      <w:t>2400/38</w:t>
    </w:r>
    <w:r w:rsidR="003731A0">
      <w:rPr>
        <w:rFonts w:ascii="Arial" w:hAnsi="Arial"/>
        <w:noProof/>
        <w:lang w:eastAsia="pl-PL"/>
      </w:rPr>
      <w:t>/2</w:t>
    </w:r>
    <w:r w:rsidR="00CD4478">
      <w:rPr>
        <w:rFonts w:ascii="Arial" w:hAnsi="Arial"/>
        <w:noProof/>
        <w:lang w:eastAsia="pl-PL"/>
      </w:rPr>
      <w:t>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D14D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6" w15:restartNumberingAfterBreak="0">
    <w:nsid w:val="431532DF"/>
    <w:multiLevelType w:val="hybridMultilevel"/>
    <w:tmpl w:val="80ACC78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7"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4"/>
  </w:num>
  <w:num w:numId="4">
    <w:abstractNumId w:val="14"/>
  </w:num>
  <w:num w:numId="5">
    <w:abstractNumId w:val="15"/>
  </w:num>
  <w:num w:numId="6">
    <w:abstractNumId w:val="25"/>
  </w:num>
  <w:num w:numId="7">
    <w:abstractNumId w:val="9"/>
  </w:num>
  <w:num w:numId="8">
    <w:abstractNumId w:val="26"/>
  </w:num>
  <w:num w:numId="9">
    <w:abstractNumId w:val="18"/>
  </w:num>
  <w:num w:numId="10">
    <w:abstractNumId w:val="20"/>
  </w:num>
  <w:num w:numId="11">
    <w:abstractNumId w:val="6"/>
  </w:num>
  <w:num w:numId="12">
    <w:abstractNumId w:val="5"/>
  </w:num>
  <w:num w:numId="13">
    <w:abstractNumId w:val="11"/>
  </w:num>
  <w:num w:numId="14">
    <w:abstractNumId w:val="19"/>
  </w:num>
  <w:num w:numId="15">
    <w:abstractNumId w:val="10"/>
  </w:num>
  <w:num w:numId="16">
    <w:abstractNumId w:val="7"/>
  </w:num>
  <w:num w:numId="17">
    <w:abstractNumId w:val="13"/>
  </w:num>
  <w:num w:numId="18">
    <w:abstractNumId w:val="0"/>
  </w:num>
  <w:num w:numId="19">
    <w:abstractNumId w:val="4"/>
  </w:num>
  <w:num w:numId="20">
    <w:abstractNumId w:val="17"/>
  </w:num>
  <w:num w:numId="21">
    <w:abstractNumId w:val="21"/>
  </w:num>
  <w:num w:numId="22">
    <w:abstractNumId w:val="1"/>
  </w:num>
  <w:num w:numId="23">
    <w:abstractNumId w:val="30"/>
  </w:num>
  <w:num w:numId="24">
    <w:abstractNumId w:val="12"/>
  </w:num>
  <w:num w:numId="25">
    <w:abstractNumId w:val="27"/>
  </w:num>
  <w:num w:numId="26">
    <w:abstractNumId w:val="22"/>
  </w:num>
  <w:num w:numId="27">
    <w:abstractNumId w:val="23"/>
  </w:num>
  <w:num w:numId="28">
    <w:abstractNumId w:val="28"/>
  </w:num>
  <w:num w:numId="29">
    <w:abstractNumId w:val="29"/>
  </w:num>
  <w:num w:numId="30">
    <w:abstractNumId w:val="2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654"/>
    <w:rsid w:val="00002DB4"/>
    <w:rsid w:val="00004426"/>
    <w:rsid w:val="00004E59"/>
    <w:rsid w:val="00005537"/>
    <w:rsid w:val="00010AE1"/>
    <w:rsid w:val="000123E2"/>
    <w:rsid w:val="0001336E"/>
    <w:rsid w:val="0001495C"/>
    <w:rsid w:val="00015312"/>
    <w:rsid w:val="0002005A"/>
    <w:rsid w:val="00021315"/>
    <w:rsid w:val="00023B68"/>
    <w:rsid w:val="00025356"/>
    <w:rsid w:val="00027AE9"/>
    <w:rsid w:val="000314E4"/>
    <w:rsid w:val="00031DFE"/>
    <w:rsid w:val="00031F6F"/>
    <w:rsid w:val="00035D31"/>
    <w:rsid w:val="000378AC"/>
    <w:rsid w:val="000428AA"/>
    <w:rsid w:val="00045A8A"/>
    <w:rsid w:val="00046AF7"/>
    <w:rsid w:val="00050080"/>
    <w:rsid w:val="00053167"/>
    <w:rsid w:val="00053FB4"/>
    <w:rsid w:val="00055719"/>
    <w:rsid w:val="00055AE5"/>
    <w:rsid w:val="0005792F"/>
    <w:rsid w:val="00062334"/>
    <w:rsid w:val="0006523E"/>
    <w:rsid w:val="00067AB4"/>
    <w:rsid w:val="00071960"/>
    <w:rsid w:val="00073BF4"/>
    <w:rsid w:val="00075457"/>
    <w:rsid w:val="00076549"/>
    <w:rsid w:val="00076E3A"/>
    <w:rsid w:val="00077922"/>
    <w:rsid w:val="00082A3D"/>
    <w:rsid w:val="0008363D"/>
    <w:rsid w:val="000841D8"/>
    <w:rsid w:val="00084998"/>
    <w:rsid w:val="00084B81"/>
    <w:rsid w:val="00086270"/>
    <w:rsid w:val="000944C7"/>
    <w:rsid w:val="00094643"/>
    <w:rsid w:val="00096897"/>
    <w:rsid w:val="0009778F"/>
    <w:rsid w:val="00097F3B"/>
    <w:rsid w:val="00097FCC"/>
    <w:rsid w:val="000A0F12"/>
    <w:rsid w:val="000A1812"/>
    <w:rsid w:val="000A1E4F"/>
    <w:rsid w:val="000A6C48"/>
    <w:rsid w:val="000A6E86"/>
    <w:rsid w:val="000A711A"/>
    <w:rsid w:val="000A71BE"/>
    <w:rsid w:val="000A7450"/>
    <w:rsid w:val="000B096E"/>
    <w:rsid w:val="000B2F42"/>
    <w:rsid w:val="000B5BF2"/>
    <w:rsid w:val="000C1DC4"/>
    <w:rsid w:val="000C3753"/>
    <w:rsid w:val="000C3AB1"/>
    <w:rsid w:val="000C608B"/>
    <w:rsid w:val="000C7D25"/>
    <w:rsid w:val="000D0715"/>
    <w:rsid w:val="000D0F5F"/>
    <w:rsid w:val="000D1CA1"/>
    <w:rsid w:val="000D35D4"/>
    <w:rsid w:val="000D4EC7"/>
    <w:rsid w:val="000D5419"/>
    <w:rsid w:val="000D59AC"/>
    <w:rsid w:val="000D7A7C"/>
    <w:rsid w:val="000E4CD6"/>
    <w:rsid w:val="000E4CE9"/>
    <w:rsid w:val="000E5952"/>
    <w:rsid w:val="000E6168"/>
    <w:rsid w:val="000E734D"/>
    <w:rsid w:val="000F0F68"/>
    <w:rsid w:val="000F2349"/>
    <w:rsid w:val="000F2DC9"/>
    <w:rsid w:val="000F65E6"/>
    <w:rsid w:val="0010079A"/>
    <w:rsid w:val="00100C06"/>
    <w:rsid w:val="00103546"/>
    <w:rsid w:val="00104828"/>
    <w:rsid w:val="0010513A"/>
    <w:rsid w:val="00106D6C"/>
    <w:rsid w:val="00107960"/>
    <w:rsid w:val="0011150D"/>
    <w:rsid w:val="00113D49"/>
    <w:rsid w:val="00114ACC"/>
    <w:rsid w:val="001159E7"/>
    <w:rsid w:val="00121317"/>
    <w:rsid w:val="00122A25"/>
    <w:rsid w:val="00123516"/>
    <w:rsid w:val="001236AA"/>
    <w:rsid w:val="001248C5"/>
    <w:rsid w:val="0012583E"/>
    <w:rsid w:val="00125CB8"/>
    <w:rsid w:val="00125DCF"/>
    <w:rsid w:val="00130DBE"/>
    <w:rsid w:val="00130E41"/>
    <w:rsid w:val="001311EF"/>
    <w:rsid w:val="0013156D"/>
    <w:rsid w:val="00131A84"/>
    <w:rsid w:val="0013283D"/>
    <w:rsid w:val="001336D0"/>
    <w:rsid w:val="0013441A"/>
    <w:rsid w:val="001359CD"/>
    <w:rsid w:val="00137E03"/>
    <w:rsid w:val="00140BA8"/>
    <w:rsid w:val="0014146D"/>
    <w:rsid w:val="001420F8"/>
    <w:rsid w:val="00143149"/>
    <w:rsid w:val="00146B0B"/>
    <w:rsid w:val="001472FD"/>
    <w:rsid w:val="00153007"/>
    <w:rsid w:val="001545A9"/>
    <w:rsid w:val="00160021"/>
    <w:rsid w:val="00161EC1"/>
    <w:rsid w:val="00164114"/>
    <w:rsid w:val="00164AFE"/>
    <w:rsid w:val="00164CC8"/>
    <w:rsid w:val="001656FB"/>
    <w:rsid w:val="00171A6E"/>
    <w:rsid w:val="00175808"/>
    <w:rsid w:val="00177C85"/>
    <w:rsid w:val="00177D9B"/>
    <w:rsid w:val="00180D1F"/>
    <w:rsid w:val="00181062"/>
    <w:rsid w:val="001814E9"/>
    <w:rsid w:val="00181B2C"/>
    <w:rsid w:val="00182F15"/>
    <w:rsid w:val="00185926"/>
    <w:rsid w:val="0018713B"/>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00C"/>
    <w:rsid w:val="001E0D43"/>
    <w:rsid w:val="001E2C1C"/>
    <w:rsid w:val="001E2E62"/>
    <w:rsid w:val="001E5C24"/>
    <w:rsid w:val="001E7C48"/>
    <w:rsid w:val="001F013F"/>
    <w:rsid w:val="001F02C0"/>
    <w:rsid w:val="001F13F1"/>
    <w:rsid w:val="001F4CE3"/>
    <w:rsid w:val="0020152A"/>
    <w:rsid w:val="002017AE"/>
    <w:rsid w:val="00201DD4"/>
    <w:rsid w:val="00203AEE"/>
    <w:rsid w:val="00205400"/>
    <w:rsid w:val="00205442"/>
    <w:rsid w:val="0021053E"/>
    <w:rsid w:val="00211D68"/>
    <w:rsid w:val="00213522"/>
    <w:rsid w:val="0021368C"/>
    <w:rsid w:val="0021471A"/>
    <w:rsid w:val="00214C6F"/>
    <w:rsid w:val="002154C6"/>
    <w:rsid w:val="00215F47"/>
    <w:rsid w:val="002171D5"/>
    <w:rsid w:val="00217240"/>
    <w:rsid w:val="00220328"/>
    <w:rsid w:val="00220841"/>
    <w:rsid w:val="00222820"/>
    <w:rsid w:val="002244C1"/>
    <w:rsid w:val="002329A4"/>
    <w:rsid w:val="002334CF"/>
    <w:rsid w:val="00233B22"/>
    <w:rsid w:val="00235576"/>
    <w:rsid w:val="00236058"/>
    <w:rsid w:val="002363B9"/>
    <w:rsid w:val="0023658F"/>
    <w:rsid w:val="0023785C"/>
    <w:rsid w:val="00242376"/>
    <w:rsid w:val="00244359"/>
    <w:rsid w:val="002474F9"/>
    <w:rsid w:val="002477E9"/>
    <w:rsid w:val="00250842"/>
    <w:rsid w:val="00252110"/>
    <w:rsid w:val="002559F8"/>
    <w:rsid w:val="00255A16"/>
    <w:rsid w:val="00262228"/>
    <w:rsid w:val="00264BCB"/>
    <w:rsid w:val="00266874"/>
    <w:rsid w:val="002676D0"/>
    <w:rsid w:val="0027343F"/>
    <w:rsid w:val="00275CB3"/>
    <w:rsid w:val="00275EB7"/>
    <w:rsid w:val="002762AE"/>
    <w:rsid w:val="00280CA3"/>
    <w:rsid w:val="00282F6E"/>
    <w:rsid w:val="002857A0"/>
    <w:rsid w:val="00285EB2"/>
    <w:rsid w:val="0028727A"/>
    <w:rsid w:val="002874BE"/>
    <w:rsid w:val="00293941"/>
    <w:rsid w:val="002951E6"/>
    <w:rsid w:val="00295A2D"/>
    <w:rsid w:val="00296FD7"/>
    <w:rsid w:val="002A2668"/>
    <w:rsid w:val="002A2F5A"/>
    <w:rsid w:val="002A3586"/>
    <w:rsid w:val="002A44B6"/>
    <w:rsid w:val="002A4EE6"/>
    <w:rsid w:val="002A7467"/>
    <w:rsid w:val="002A75E2"/>
    <w:rsid w:val="002B31FA"/>
    <w:rsid w:val="002B4324"/>
    <w:rsid w:val="002B4728"/>
    <w:rsid w:val="002C062D"/>
    <w:rsid w:val="002C080E"/>
    <w:rsid w:val="002C7DA9"/>
    <w:rsid w:val="002D01BB"/>
    <w:rsid w:val="002D11FA"/>
    <w:rsid w:val="002D1F41"/>
    <w:rsid w:val="002D266A"/>
    <w:rsid w:val="002D49CB"/>
    <w:rsid w:val="002D49F9"/>
    <w:rsid w:val="002D5DF1"/>
    <w:rsid w:val="002E08E1"/>
    <w:rsid w:val="002E0C76"/>
    <w:rsid w:val="002E290F"/>
    <w:rsid w:val="002E37EC"/>
    <w:rsid w:val="002E3929"/>
    <w:rsid w:val="002E39F3"/>
    <w:rsid w:val="002E4193"/>
    <w:rsid w:val="002E52D5"/>
    <w:rsid w:val="002E5561"/>
    <w:rsid w:val="002E5770"/>
    <w:rsid w:val="002E57E8"/>
    <w:rsid w:val="002E61F8"/>
    <w:rsid w:val="002E7617"/>
    <w:rsid w:val="002E7A22"/>
    <w:rsid w:val="002E7B51"/>
    <w:rsid w:val="002F0F0D"/>
    <w:rsid w:val="002F1797"/>
    <w:rsid w:val="002F2633"/>
    <w:rsid w:val="002F2D26"/>
    <w:rsid w:val="003026EA"/>
    <w:rsid w:val="003034F7"/>
    <w:rsid w:val="003038B0"/>
    <w:rsid w:val="00303F0E"/>
    <w:rsid w:val="003101AD"/>
    <w:rsid w:val="003111E7"/>
    <w:rsid w:val="0031240D"/>
    <w:rsid w:val="003157CA"/>
    <w:rsid w:val="003217F2"/>
    <w:rsid w:val="00325019"/>
    <w:rsid w:val="00327149"/>
    <w:rsid w:val="00327E0D"/>
    <w:rsid w:val="00330AAD"/>
    <w:rsid w:val="00330E96"/>
    <w:rsid w:val="00331F74"/>
    <w:rsid w:val="00334E75"/>
    <w:rsid w:val="0033525C"/>
    <w:rsid w:val="00335CB6"/>
    <w:rsid w:val="0034102A"/>
    <w:rsid w:val="003412F1"/>
    <w:rsid w:val="003427F7"/>
    <w:rsid w:val="00344F7D"/>
    <w:rsid w:val="003451F7"/>
    <w:rsid w:val="00346BB8"/>
    <w:rsid w:val="0035313F"/>
    <w:rsid w:val="00353C31"/>
    <w:rsid w:val="003556BA"/>
    <w:rsid w:val="00355BA3"/>
    <w:rsid w:val="00357A2D"/>
    <w:rsid w:val="0036045F"/>
    <w:rsid w:val="00361802"/>
    <w:rsid w:val="00361CC8"/>
    <w:rsid w:val="003643A3"/>
    <w:rsid w:val="00365225"/>
    <w:rsid w:val="00365481"/>
    <w:rsid w:val="0036550B"/>
    <w:rsid w:val="00366615"/>
    <w:rsid w:val="00372073"/>
    <w:rsid w:val="0037296B"/>
    <w:rsid w:val="00372E63"/>
    <w:rsid w:val="003731A0"/>
    <w:rsid w:val="003737BC"/>
    <w:rsid w:val="00374615"/>
    <w:rsid w:val="00377A97"/>
    <w:rsid w:val="00377B31"/>
    <w:rsid w:val="0038140C"/>
    <w:rsid w:val="00381DDE"/>
    <w:rsid w:val="0038210A"/>
    <w:rsid w:val="003825B8"/>
    <w:rsid w:val="00382700"/>
    <w:rsid w:val="00382752"/>
    <w:rsid w:val="00382D5C"/>
    <w:rsid w:val="00386C50"/>
    <w:rsid w:val="00386D8A"/>
    <w:rsid w:val="00387DBD"/>
    <w:rsid w:val="003925BE"/>
    <w:rsid w:val="00392B18"/>
    <w:rsid w:val="00393A12"/>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2865"/>
    <w:rsid w:val="003D3A3D"/>
    <w:rsid w:val="003D5438"/>
    <w:rsid w:val="003D6127"/>
    <w:rsid w:val="003D680E"/>
    <w:rsid w:val="003D76C1"/>
    <w:rsid w:val="003E50C2"/>
    <w:rsid w:val="003F0DFE"/>
    <w:rsid w:val="003F1532"/>
    <w:rsid w:val="003F18AD"/>
    <w:rsid w:val="003F3958"/>
    <w:rsid w:val="003F5EAC"/>
    <w:rsid w:val="003F65D7"/>
    <w:rsid w:val="003F7704"/>
    <w:rsid w:val="004002DA"/>
    <w:rsid w:val="00401E0A"/>
    <w:rsid w:val="00402B4D"/>
    <w:rsid w:val="0040355F"/>
    <w:rsid w:val="00405F6F"/>
    <w:rsid w:val="0040606F"/>
    <w:rsid w:val="004073D2"/>
    <w:rsid w:val="00410262"/>
    <w:rsid w:val="00410712"/>
    <w:rsid w:val="0041320D"/>
    <w:rsid w:val="0041393C"/>
    <w:rsid w:val="0041399A"/>
    <w:rsid w:val="004139EE"/>
    <w:rsid w:val="004170EB"/>
    <w:rsid w:val="00421D1B"/>
    <w:rsid w:val="00422D57"/>
    <w:rsid w:val="00426214"/>
    <w:rsid w:val="00427EC6"/>
    <w:rsid w:val="00430870"/>
    <w:rsid w:val="004311FE"/>
    <w:rsid w:val="0043155D"/>
    <w:rsid w:val="00433414"/>
    <w:rsid w:val="00440232"/>
    <w:rsid w:val="00440696"/>
    <w:rsid w:val="0044094F"/>
    <w:rsid w:val="00440FA4"/>
    <w:rsid w:val="00441B01"/>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5F8D"/>
    <w:rsid w:val="00466538"/>
    <w:rsid w:val="00466EF5"/>
    <w:rsid w:val="00470ECB"/>
    <w:rsid w:val="00475B49"/>
    <w:rsid w:val="004763D6"/>
    <w:rsid w:val="0048101A"/>
    <w:rsid w:val="00481E66"/>
    <w:rsid w:val="004840EB"/>
    <w:rsid w:val="0048565D"/>
    <w:rsid w:val="004858F9"/>
    <w:rsid w:val="00486B3C"/>
    <w:rsid w:val="0048719B"/>
    <w:rsid w:val="00487F74"/>
    <w:rsid w:val="00491C00"/>
    <w:rsid w:val="00491C62"/>
    <w:rsid w:val="00492A72"/>
    <w:rsid w:val="00493066"/>
    <w:rsid w:val="004934A2"/>
    <w:rsid w:val="00494AAC"/>
    <w:rsid w:val="004978FD"/>
    <w:rsid w:val="00497FE7"/>
    <w:rsid w:val="004A0147"/>
    <w:rsid w:val="004A067F"/>
    <w:rsid w:val="004A1784"/>
    <w:rsid w:val="004A4575"/>
    <w:rsid w:val="004A6C74"/>
    <w:rsid w:val="004B0074"/>
    <w:rsid w:val="004B0120"/>
    <w:rsid w:val="004B0B03"/>
    <w:rsid w:val="004B0DC9"/>
    <w:rsid w:val="004B29C6"/>
    <w:rsid w:val="004B435C"/>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7C6A"/>
    <w:rsid w:val="00512BF6"/>
    <w:rsid w:val="00512CB9"/>
    <w:rsid w:val="0051479D"/>
    <w:rsid w:val="00514FF7"/>
    <w:rsid w:val="0051638C"/>
    <w:rsid w:val="00517BCA"/>
    <w:rsid w:val="00522DB4"/>
    <w:rsid w:val="00525B83"/>
    <w:rsid w:val="00527F95"/>
    <w:rsid w:val="005305F3"/>
    <w:rsid w:val="00530918"/>
    <w:rsid w:val="00530F12"/>
    <w:rsid w:val="00531C64"/>
    <w:rsid w:val="005329CA"/>
    <w:rsid w:val="00533DAA"/>
    <w:rsid w:val="00534176"/>
    <w:rsid w:val="0053418E"/>
    <w:rsid w:val="00536A73"/>
    <w:rsid w:val="00536B18"/>
    <w:rsid w:val="00537F0F"/>
    <w:rsid w:val="00541C31"/>
    <w:rsid w:val="00541F67"/>
    <w:rsid w:val="00542C88"/>
    <w:rsid w:val="0054383E"/>
    <w:rsid w:val="005478A3"/>
    <w:rsid w:val="0055088E"/>
    <w:rsid w:val="005512BB"/>
    <w:rsid w:val="005512E6"/>
    <w:rsid w:val="00551857"/>
    <w:rsid w:val="0055271E"/>
    <w:rsid w:val="005534E7"/>
    <w:rsid w:val="0055515F"/>
    <w:rsid w:val="005560B5"/>
    <w:rsid w:val="0056086D"/>
    <w:rsid w:val="00561B9C"/>
    <w:rsid w:val="00561BBD"/>
    <w:rsid w:val="005639D3"/>
    <w:rsid w:val="00565486"/>
    <w:rsid w:val="00566A05"/>
    <w:rsid w:val="00567E4F"/>
    <w:rsid w:val="00570B12"/>
    <w:rsid w:val="0057149A"/>
    <w:rsid w:val="0057476B"/>
    <w:rsid w:val="00575616"/>
    <w:rsid w:val="00576FA0"/>
    <w:rsid w:val="00580386"/>
    <w:rsid w:val="005804A9"/>
    <w:rsid w:val="005805EC"/>
    <w:rsid w:val="0058138C"/>
    <w:rsid w:val="005818D4"/>
    <w:rsid w:val="005842C7"/>
    <w:rsid w:val="00584B53"/>
    <w:rsid w:val="00584BE4"/>
    <w:rsid w:val="00584FFC"/>
    <w:rsid w:val="005860F3"/>
    <w:rsid w:val="00592146"/>
    <w:rsid w:val="00594047"/>
    <w:rsid w:val="0059660E"/>
    <w:rsid w:val="00597436"/>
    <w:rsid w:val="00597F90"/>
    <w:rsid w:val="005A073F"/>
    <w:rsid w:val="005A1ED7"/>
    <w:rsid w:val="005A27C4"/>
    <w:rsid w:val="005A2B20"/>
    <w:rsid w:val="005A3DBF"/>
    <w:rsid w:val="005A63CD"/>
    <w:rsid w:val="005A7424"/>
    <w:rsid w:val="005B7B81"/>
    <w:rsid w:val="005C110D"/>
    <w:rsid w:val="005C1D7B"/>
    <w:rsid w:val="005C5B3F"/>
    <w:rsid w:val="005C65DC"/>
    <w:rsid w:val="005C6867"/>
    <w:rsid w:val="005C7001"/>
    <w:rsid w:val="005C7EB3"/>
    <w:rsid w:val="005D0833"/>
    <w:rsid w:val="005D16B9"/>
    <w:rsid w:val="005D3325"/>
    <w:rsid w:val="005D6267"/>
    <w:rsid w:val="005D781B"/>
    <w:rsid w:val="005E0498"/>
    <w:rsid w:val="005E18E1"/>
    <w:rsid w:val="005E2F4E"/>
    <w:rsid w:val="005E5D5C"/>
    <w:rsid w:val="005E798A"/>
    <w:rsid w:val="005E7B37"/>
    <w:rsid w:val="005E7E5B"/>
    <w:rsid w:val="005F11E8"/>
    <w:rsid w:val="005F27C1"/>
    <w:rsid w:val="005F5001"/>
    <w:rsid w:val="005F5A65"/>
    <w:rsid w:val="005F6F0A"/>
    <w:rsid w:val="00600840"/>
    <w:rsid w:val="006009B5"/>
    <w:rsid w:val="00603462"/>
    <w:rsid w:val="00603CB6"/>
    <w:rsid w:val="00604425"/>
    <w:rsid w:val="00604724"/>
    <w:rsid w:val="00605271"/>
    <w:rsid w:val="00605AA3"/>
    <w:rsid w:val="006076DE"/>
    <w:rsid w:val="0061177D"/>
    <w:rsid w:val="00613168"/>
    <w:rsid w:val="00613481"/>
    <w:rsid w:val="0061466B"/>
    <w:rsid w:val="006147D0"/>
    <w:rsid w:val="0061539E"/>
    <w:rsid w:val="00615767"/>
    <w:rsid w:val="0061667B"/>
    <w:rsid w:val="00616855"/>
    <w:rsid w:val="00616D3B"/>
    <w:rsid w:val="006200CE"/>
    <w:rsid w:val="0062056F"/>
    <w:rsid w:val="00621CFC"/>
    <w:rsid w:val="006261EF"/>
    <w:rsid w:val="006269CA"/>
    <w:rsid w:val="00626F2C"/>
    <w:rsid w:val="0062704A"/>
    <w:rsid w:val="00627AC9"/>
    <w:rsid w:val="00631745"/>
    <w:rsid w:val="00634663"/>
    <w:rsid w:val="006369D8"/>
    <w:rsid w:val="00637737"/>
    <w:rsid w:val="006416B1"/>
    <w:rsid w:val="00642EE2"/>
    <w:rsid w:val="006449FC"/>
    <w:rsid w:val="00645959"/>
    <w:rsid w:val="00646211"/>
    <w:rsid w:val="0064789C"/>
    <w:rsid w:val="0065208F"/>
    <w:rsid w:val="00654D61"/>
    <w:rsid w:val="006560FD"/>
    <w:rsid w:val="006561E2"/>
    <w:rsid w:val="00656269"/>
    <w:rsid w:val="006578E3"/>
    <w:rsid w:val="006617B8"/>
    <w:rsid w:val="00662A04"/>
    <w:rsid w:val="00662A40"/>
    <w:rsid w:val="00662AD9"/>
    <w:rsid w:val="006651D8"/>
    <w:rsid w:val="0066603D"/>
    <w:rsid w:val="0066761F"/>
    <w:rsid w:val="00671BAB"/>
    <w:rsid w:val="00672432"/>
    <w:rsid w:val="00676C10"/>
    <w:rsid w:val="00677DE3"/>
    <w:rsid w:val="00685ADC"/>
    <w:rsid w:val="00690E25"/>
    <w:rsid w:val="00692590"/>
    <w:rsid w:val="0069422B"/>
    <w:rsid w:val="00695D3F"/>
    <w:rsid w:val="00697043"/>
    <w:rsid w:val="006A0093"/>
    <w:rsid w:val="006A40AD"/>
    <w:rsid w:val="006A700E"/>
    <w:rsid w:val="006A7D46"/>
    <w:rsid w:val="006B03CE"/>
    <w:rsid w:val="006B08AE"/>
    <w:rsid w:val="006B0CFB"/>
    <w:rsid w:val="006B19B6"/>
    <w:rsid w:val="006B25FB"/>
    <w:rsid w:val="006B347E"/>
    <w:rsid w:val="006B4270"/>
    <w:rsid w:val="006C496C"/>
    <w:rsid w:val="006C57E0"/>
    <w:rsid w:val="006C74FF"/>
    <w:rsid w:val="006D080A"/>
    <w:rsid w:val="006D0AB6"/>
    <w:rsid w:val="006D2F00"/>
    <w:rsid w:val="006D5419"/>
    <w:rsid w:val="006D594A"/>
    <w:rsid w:val="006E0AC2"/>
    <w:rsid w:val="006E235D"/>
    <w:rsid w:val="006E3D42"/>
    <w:rsid w:val="006E7157"/>
    <w:rsid w:val="006E7523"/>
    <w:rsid w:val="006F0A01"/>
    <w:rsid w:val="006F0E5C"/>
    <w:rsid w:val="006F27A4"/>
    <w:rsid w:val="006F2AA4"/>
    <w:rsid w:val="006F44B7"/>
    <w:rsid w:val="006F629F"/>
    <w:rsid w:val="006F6A74"/>
    <w:rsid w:val="007015A1"/>
    <w:rsid w:val="0070192D"/>
    <w:rsid w:val="00701C62"/>
    <w:rsid w:val="00702397"/>
    <w:rsid w:val="00703217"/>
    <w:rsid w:val="00703641"/>
    <w:rsid w:val="00703BB8"/>
    <w:rsid w:val="00705DFF"/>
    <w:rsid w:val="00711C1A"/>
    <w:rsid w:val="0071317E"/>
    <w:rsid w:val="00714664"/>
    <w:rsid w:val="007146A9"/>
    <w:rsid w:val="00716EE5"/>
    <w:rsid w:val="00716FAF"/>
    <w:rsid w:val="007175EE"/>
    <w:rsid w:val="00720067"/>
    <w:rsid w:val="007222C7"/>
    <w:rsid w:val="00723BB7"/>
    <w:rsid w:val="007240AD"/>
    <w:rsid w:val="00725421"/>
    <w:rsid w:val="0072587C"/>
    <w:rsid w:val="00732AF5"/>
    <w:rsid w:val="007343D9"/>
    <w:rsid w:val="0073478D"/>
    <w:rsid w:val="00736088"/>
    <w:rsid w:val="007400AF"/>
    <w:rsid w:val="0074056B"/>
    <w:rsid w:val="007405BA"/>
    <w:rsid w:val="00740B32"/>
    <w:rsid w:val="00741F9F"/>
    <w:rsid w:val="0074407B"/>
    <w:rsid w:val="00745A4E"/>
    <w:rsid w:val="0074624C"/>
    <w:rsid w:val="007468D8"/>
    <w:rsid w:val="00751C6E"/>
    <w:rsid w:val="00752D43"/>
    <w:rsid w:val="007578F6"/>
    <w:rsid w:val="00757BF6"/>
    <w:rsid w:val="00757FC2"/>
    <w:rsid w:val="00761AF0"/>
    <w:rsid w:val="00762B4E"/>
    <w:rsid w:val="00763928"/>
    <w:rsid w:val="0076473F"/>
    <w:rsid w:val="00764C35"/>
    <w:rsid w:val="007662C1"/>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8C4"/>
    <w:rsid w:val="00791A03"/>
    <w:rsid w:val="00792103"/>
    <w:rsid w:val="0079315C"/>
    <w:rsid w:val="00795763"/>
    <w:rsid w:val="007958A8"/>
    <w:rsid w:val="00796298"/>
    <w:rsid w:val="0079718A"/>
    <w:rsid w:val="007978D5"/>
    <w:rsid w:val="007A05D3"/>
    <w:rsid w:val="007A1D67"/>
    <w:rsid w:val="007A1E4A"/>
    <w:rsid w:val="007A3172"/>
    <w:rsid w:val="007A3563"/>
    <w:rsid w:val="007A3B63"/>
    <w:rsid w:val="007A4946"/>
    <w:rsid w:val="007A4CC3"/>
    <w:rsid w:val="007A4DA7"/>
    <w:rsid w:val="007A5A00"/>
    <w:rsid w:val="007B1D91"/>
    <w:rsid w:val="007B23AB"/>
    <w:rsid w:val="007B28A4"/>
    <w:rsid w:val="007B2D4C"/>
    <w:rsid w:val="007B3585"/>
    <w:rsid w:val="007B3C2D"/>
    <w:rsid w:val="007B4384"/>
    <w:rsid w:val="007B527C"/>
    <w:rsid w:val="007B6DC8"/>
    <w:rsid w:val="007C28C1"/>
    <w:rsid w:val="007C2BF7"/>
    <w:rsid w:val="007C2D10"/>
    <w:rsid w:val="007C478A"/>
    <w:rsid w:val="007C4F0A"/>
    <w:rsid w:val="007C6613"/>
    <w:rsid w:val="007C7D0A"/>
    <w:rsid w:val="007D082C"/>
    <w:rsid w:val="007D0F36"/>
    <w:rsid w:val="007D28E3"/>
    <w:rsid w:val="007D2C6E"/>
    <w:rsid w:val="007D35FE"/>
    <w:rsid w:val="007D383C"/>
    <w:rsid w:val="007D40C0"/>
    <w:rsid w:val="007E1571"/>
    <w:rsid w:val="007E18ED"/>
    <w:rsid w:val="007E198C"/>
    <w:rsid w:val="007E58A2"/>
    <w:rsid w:val="007E699C"/>
    <w:rsid w:val="007E703F"/>
    <w:rsid w:val="007F00D6"/>
    <w:rsid w:val="007F15A8"/>
    <w:rsid w:val="007F5433"/>
    <w:rsid w:val="007F654E"/>
    <w:rsid w:val="007F6797"/>
    <w:rsid w:val="0080023D"/>
    <w:rsid w:val="0080380E"/>
    <w:rsid w:val="0080521A"/>
    <w:rsid w:val="00805907"/>
    <w:rsid w:val="00807D0A"/>
    <w:rsid w:val="008121CC"/>
    <w:rsid w:val="00814624"/>
    <w:rsid w:val="008158B3"/>
    <w:rsid w:val="00816ABE"/>
    <w:rsid w:val="008177EA"/>
    <w:rsid w:val="0082101C"/>
    <w:rsid w:val="008242A6"/>
    <w:rsid w:val="00824E2E"/>
    <w:rsid w:val="0082538A"/>
    <w:rsid w:val="0082698C"/>
    <w:rsid w:val="00826F61"/>
    <w:rsid w:val="00830AC4"/>
    <w:rsid w:val="00832FA4"/>
    <w:rsid w:val="0083361F"/>
    <w:rsid w:val="008351BE"/>
    <w:rsid w:val="0083608B"/>
    <w:rsid w:val="00837AD2"/>
    <w:rsid w:val="0084020B"/>
    <w:rsid w:val="008409E6"/>
    <w:rsid w:val="00843407"/>
    <w:rsid w:val="00843712"/>
    <w:rsid w:val="008437EC"/>
    <w:rsid w:val="00844AA6"/>
    <w:rsid w:val="00844C4E"/>
    <w:rsid w:val="00845C2A"/>
    <w:rsid w:val="008479E2"/>
    <w:rsid w:val="0085184B"/>
    <w:rsid w:val="0085210D"/>
    <w:rsid w:val="008547A2"/>
    <w:rsid w:val="008556D5"/>
    <w:rsid w:val="0086105B"/>
    <w:rsid w:val="008619D6"/>
    <w:rsid w:val="0086255B"/>
    <w:rsid w:val="0086482D"/>
    <w:rsid w:val="00865281"/>
    <w:rsid w:val="00865347"/>
    <w:rsid w:val="00865512"/>
    <w:rsid w:val="00867F51"/>
    <w:rsid w:val="008716E9"/>
    <w:rsid w:val="00873841"/>
    <w:rsid w:val="008767B3"/>
    <w:rsid w:val="0087749C"/>
    <w:rsid w:val="00881FBA"/>
    <w:rsid w:val="00883FA6"/>
    <w:rsid w:val="00884E5F"/>
    <w:rsid w:val="00885224"/>
    <w:rsid w:val="008853B4"/>
    <w:rsid w:val="00886DB1"/>
    <w:rsid w:val="00891F87"/>
    <w:rsid w:val="00893235"/>
    <w:rsid w:val="008946FC"/>
    <w:rsid w:val="00894A47"/>
    <w:rsid w:val="00895900"/>
    <w:rsid w:val="00896CB3"/>
    <w:rsid w:val="008A0C1E"/>
    <w:rsid w:val="008A3D65"/>
    <w:rsid w:val="008A4364"/>
    <w:rsid w:val="008A6D03"/>
    <w:rsid w:val="008A7D60"/>
    <w:rsid w:val="008B0229"/>
    <w:rsid w:val="008B0300"/>
    <w:rsid w:val="008B1099"/>
    <w:rsid w:val="008B2783"/>
    <w:rsid w:val="008B6649"/>
    <w:rsid w:val="008C05BD"/>
    <w:rsid w:val="008C06A3"/>
    <w:rsid w:val="008C106D"/>
    <w:rsid w:val="008C2AA6"/>
    <w:rsid w:val="008C2B55"/>
    <w:rsid w:val="008C5F0C"/>
    <w:rsid w:val="008C68EC"/>
    <w:rsid w:val="008C7E0B"/>
    <w:rsid w:val="008D0AAA"/>
    <w:rsid w:val="008D1A05"/>
    <w:rsid w:val="008D535D"/>
    <w:rsid w:val="008D6A23"/>
    <w:rsid w:val="008D6A4C"/>
    <w:rsid w:val="008D6C14"/>
    <w:rsid w:val="008E1747"/>
    <w:rsid w:val="008E3876"/>
    <w:rsid w:val="008E4B21"/>
    <w:rsid w:val="008E5845"/>
    <w:rsid w:val="008E754D"/>
    <w:rsid w:val="008F172C"/>
    <w:rsid w:val="008F1C1C"/>
    <w:rsid w:val="008F2498"/>
    <w:rsid w:val="008F2A78"/>
    <w:rsid w:val="008F36D5"/>
    <w:rsid w:val="00900100"/>
    <w:rsid w:val="00900A24"/>
    <w:rsid w:val="00901C4F"/>
    <w:rsid w:val="00903994"/>
    <w:rsid w:val="00903E3B"/>
    <w:rsid w:val="00903E4B"/>
    <w:rsid w:val="00904D9E"/>
    <w:rsid w:val="0090634A"/>
    <w:rsid w:val="00907D4D"/>
    <w:rsid w:val="00910FBB"/>
    <w:rsid w:val="00911D63"/>
    <w:rsid w:val="00912116"/>
    <w:rsid w:val="00912645"/>
    <w:rsid w:val="00912C30"/>
    <w:rsid w:val="009146CE"/>
    <w:rsid w:val="00914842"/>
    <w:rsid w:val="009172E1"/>
    <w:rsid w:val="009204FC"/>
    <w:rsid w:val="009216F8"/>
    <w:rsid w:val="009222D4"/>
    <w:rsid w:val="009222F1"/>
    <w:rsid w:val="009234CC"/>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57E30"/>
    <w:rsid w:val="00960F3E"/>
    <w:rsid w:val="00963220"/>
    <w:rsid w:val="00964B50"/>
    <w:rsid w:val="00965E93"/>
    <w:rsid w:val="009662A6"/>
    <w:rsid w:val="00966406"/>
    <w:rsid w:val="0096697C"/>
    <w:rsid w:val="00967204"/>
    <w:rsid w:val="0096792F"/>
    <w:rsid w:val="00967EE6"/>
    <w:rsid w:val="00972907"/>
    <w:rsid w:val="0097379F"/>
    <w:rsid w:val="009768AA"/>
    <w:rsid w:val="0098220F"/>
    <w:rsid w:val="00983E24"/>
    <w:rsid w:val="00984D02"/>
    <w:rsid w:val="0098605F"/>
    <w:rsid w:val="0098690B"/>
    <w:rsid w:val="0098710D"/>
    <w:rsid w:val="00987D6C"/>
    <w:rsid w:val="00990979"/>
    <w:rsid w:val="00990984"/>
    <w:rsid w:val="00993A26"/>
    <w:rsid w:val="00993ED9"/>
    <w:rsid w:val="00994188"/>
    <w:rsid w:val="0099553F"/>
    <w:rsid w:val="00995A99"/>
    <w:rsid w:val="0099685C"/>
    <w:rsid w:val="009A03A1"/>
    <w:rsid w:val="009A3D95"/>
    <w:rsid w:val="009A5160"/>
    <w:rsid w:val="009A639B"/>
    <w:rsid w:val="009A7943"/>
    <w:rsid w:val="009B0283"/>
    <w:rsid w:val="009B0EA6"/>
    <w:rsid w:val="009B15F5"/>
    <w:rsid w:val="009B1DCA"/>
    <w:rsid w:val="009B2F18"/>
    <w:rsid w:val="009B39A3"/>
    <w:rsid w:val="009B5161"/>
    <w:rsid w:val="009C00A9"/>
    <w:rsid w:val="009C48F1"/>
    <w:rsid w:val="009C5CF0"/>
    <w:rsid w:val="009C79EB"/>
    <w:rsid w:val="009D0885"/>
    <w:rsid w:val="009D2319"/>
    <w:rsid w:val="009D47FF"/>
    <w:rsid w:val="009D4CF0"/>
    <w:rsid w:val="009D523B"/>
    <w:rsid w:val="009D573B"/>
    <w:rsid w:val="009D6CC9"/>
    <w:rsid w:val="009D77CD"/>
    <w:rsid w:val="009D7E33"/>
    <w:rsid w:val="009D7EC6"/>
    <w:rsid w:val="009E01AE"/>
    <w:rsid w:val="009E1744"/>
    <w:rsid w:val="009E3526"/>
    <w:rsid w:val="009E3DB6"/>
    <w:rsid w:val="009F0D06"/>
    <w:rsid w:val="009F17D5"/>
    <w:rsid w:val="009F2186"/>
    <w:rsid w:val="009F2D26"/>
    <w:rsid w:val="009F2DA3"/>
    <w:rsid w:val="009F3239"/>
    <w:rsid w:val="009F3DF8"/>
    <w:rsid w:val="009F4730"/>
    <w:rsid w:val="00A023B4"/>
    <w:rsid w:val="00A0481B"/>
    <w:rsid w:val="00A057E0"/>
    <w:rsid w:val="00A0611F"/>
    <w:rsid w:val="00A10618"/>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359D8"/>
    <w:rsid w:val="00A4063A"/>
    <w:rsid w:val="00A42B5F"/>
    <w:rsid w:val="00A43C51"/>
    <w:rsid w:val="00A465EE"/>
    <w:rsid w:val="00A5061C"/>
    <w:rsid w:val="00A50FC6"/>
    <w:rsid w:val="00A51A65"/>
    <w:rsid w:val="00A53452"/>
    <w:rsid w:val="00A54100"/>
    <w:rsid w:val="00A54D45"/>
    <w:rsid w:val="00A55AF8"/>
    <w:rsid w:val="00A577F8"/>
    <w:rsid w:val="00A60771"/>
    <w:rsid w:val="00A60DB2"/>
    <w:rsid w:val="00A6103D"/>
    <w:rsid w:val="00A62EC6"/>
    <w:rsid w:val="00A6344B"/>
    <w:rsid w:val="00A6393F"/>
    <w:rsid w:val="00A64986"/>
    <w:rsid w:val="00A65920"/>
    <w:rsid w:val="00A672A2"/>
    <w:rsid w:val="00A67ADF"/>
    <w:rsid w:val="00A7077D"/>
    <w:rsid w:val="00A712BD"/>
    <w:rsid w:val="00A71A6A"/>
    <w:rsid w:val="00A728F5"/>
    <w:rsid w:val="00A74169"/>
    <w:rsid w:val="00A74AD7"/>
    <w:rsid w:val="00A74CDF"/>
    <w:rsid w:val="00A75D8D"/>
    <w:rsid w:val="00A76932"/>
    <w:rsid w:val="00A77052"/>
    <w:rsid w:val="00A77559"/>
    <w:rsid w:val="00A779BF"/>
    <w:rsid w:val="00A80C99"/>
    <w:rsid w:val="00A80E8E"/>
    <w:rsid w:val="00A8115A"/>
    <w:rsid w:val="00A82E93"/>
    <w:rsid w:val="00A85079"/>
    <w:rsid w:val="00A851E2"/>
    <w:rsid w:val="00A87949"/>
    <w:rsid w:val="00A903D0"/>
    <w:rsid w:val="00A91B90"/>
    <w:rsid w:val="00A94A2E"/>
    <w:rsid w:val="00A964E1"/>
    <w:rsid w:val="00A965CA"/>
    <w:rsid w:val="00AA0607"/>
    <w:rsid w:val="00AA15D0"/>
    <w:rsid w:val="00AA2664"/>
    <w:rsid w:val="00AA2880"/>
    <w:rsid w:val="00AA2E23"/>
    <w:rsid w:val="00AA4589"/>
    <w:rsid w:val="00AA5139"/>
    <w:rsid w:val="00AA5523"/>
    <w:rsid w:val="00AA563C"/>
    <w:rsid w:val="00AA5E8A"/>
    <w:rsid w:val="00AA6C2A"/>
    <w:rsid w:val="00AA712A"/>
    <w:rsid w:val="00AB0CBD"/>
    <w:rsid w:val="00AB1BE9"/>
    <w:rsid w:val="00AB26DC"/>
    <w:rsid w:val="00AB378E"/>
    <w:rsid w:val="00AB37D5"/>
    <w:rsid w:val="00AB54FC"/>
    <w:rsid w:val="00AC1081"/>
    <w:rsid w:val="00AC1F6B"/>
    <w:rsid w:val="00AC2FEF"/>
    <w:rsid w:val="00AC70DD"/>
    <w:rsid w:val="00AC7FF7"/>
    <w:rsid w:val="00AD033E"/>
    <w:rsid w:val="00AD0CD1"/>
    <w:rsid w:val="00AD100B"/>
    <w:rsid w:val="00AD40D5"/>
    <w:rsid w:val="00AD542C"/>
    <w:rsid w:val="00AD56BD"/>
    <w:rsid w:val="00AD5AD2"/>
    <w:rsid w:val="00AD7646"/>
    <w:rsid w:val="00AD7744"/>
    <w:rsid w:val="00AE16CC"/>
    <w:rsid w:val="00AE16CD"/>
    <w:rsid w:val="00AE2F42"/>
    <w:rsid w:val="00AE5078"/>
    <w:rsid w:val="00AE6C90"/>
    <w:rsid w:val="00AF15C0"/>
    <w:rsid w:val="00AF304C"/>
    <w:rsid w:val="00AF5AA7"/>
    <w:rsid w:val="00AF69F6"/>
    <w:rsid w:val="00B003E1"/>
    <w:rsid w:val="00B018FD"/>
    <w:rsid w:val="00B01E62"/>
    <w:rsid w:val="00B02BA6"/>
    <w:rsid w:val="00B032FC"/>
    <w:rsid w:val="00B0406F"/>
    <w:rsid w:val="00B04BC8"/>
    <w:rsid w:val="00B07760"/>
    <w:rsid w:val="00B10883"/>
    <w:rsid w:val="00B11951"/>
    <w:rsid w:val="00B1714B"/>
    <w:rsid w:val="00B17567"/>
    <w:rsid w:val="00B178A8"/>
    <w:rsid w:val="00B20DCE"/>
    <w:rsid w:val="00B2199C"/>
    <w:rsid w:val="00B245F6"/>
    <w:rsid w:val="00B26531"/>
    <w:rsid w:val="00B26786"/>
    <w:rsid w:val="00B3021D"/>
    <w:rsid w:val="00B315D9"/>
    <w:rsid w:val="00B317E5"/>
    <w:rsid w:val="00B3397C"/>
    <w:rsid w:val="00B33B37"/>
    <w:rsid w:val="00B33C3A"/>
    <w:rsid w:val="00B35C1F"/>
    <w:rsid w:val="00B35C66"/>
    <w:rsid w:val="00B376A2"/>
    <w:rsid w:val="00B378B7"/>
    <w:rsid w:val="00B409AC"/>
    <w:rsid w:val="00B419D8"/>
    <w:rsid w:val="00B41DC0"/>
    <w:rsid w:val="00B43366"/>
    <w:rsid w:val="00B4385D"/>
    <w:rsid w:val="00B454A6"/>
    <w:rsid w:val="00B46A48"/>
    <w:rsid w:val="00B50724"/>
    <w:rsid w:val="00B5085B"/>
    <w:rsid w:val="00B51DD2"/>
    <w:rsid w:val="00B57BAB"/>
    <w:rsid w:val="00B612E4"/>
    <w:rsid w:val="00B64F92"/>
    <w:rsid w:val="00B65085"/>
    <w:rsid w:val="00B6518C"/>
    <w:rsid w:val="00B6703F"/>
    <w:rsid w:val="00B67B2D"/>
    <w:rsid w:val="00B70189"/>
    <w:rsid w:val="00B705D5"/>
    <w:rsid w:val="00B70873"/>
    <w:rsid w:val="00B70963"/>
    <w:rsid w:val="00B70FA8"/>
    <w:rsid w:val="00B7247C"/>
    <w:rsid w:val="00B72574"/>
    <w:rsid w:val="00B7338C"/>
    <w:rsid w:val="00B736C4"/>
    <w:rsid w:val="00B7404B"/>
    <w:rsid w:val="00B769DD"/>
    <w:rsid w:val="00B801EE"/>
    <w:rsid w:val="00B806AB"/>
    <w:rsid w:val="00B80C39"/>
    <w:rsid w:val="00B81B5B"/>
    <w:rsid w:val="00B8333F"/>
    <w:rsid w:val="00B86631"/>
    <w:rsid w:val="00B90A94"/>
    <w:rsid w:val="00B911B3"/>
    <w:rsid w:val="00B91DE2"/>
    <w:rsid w:val="00B9333F"/>
    <w:rsid w:val="00B93519"/>
    <w:rsid w:val="00B9540F"/>
    <w:rsid w:val="00B97DDE"/>
    <w:rsid w:val="00BA06D5"/>
    <w:rsid w:val="00BA1939"/>
    <w:rsid w:val="00BA2BE4"/>
    <w:rsid w:val="00BA2D5F"/>
    <w:rsid w:val="00BA6008"/>
    <w:rsid w:val="00BA61B5"/>
    <w:rsid w:val="00BA78CF"/>
    <w:rsid w:val="00BB0511"/>
    <w:rsid w:val="00BB13C9"/>
    <w:rsid w:val="00BB1FA1"/>
    <w:rsid w:val="00BB31B9"/>
    <w:rsid w:val="00BB4B8B"/>
    <w:rsid w:val="00BB58C8"/>
    <w:rsid w:val="00BB6B77"/>
    <w:rsid w:val="00BC398A"/>
    <w:rsid w:val="00BC5899"/>
    <w:rsid w:val="00BC5B39"/>
    <w:rsid w:val="00BC6332"/>
    <w:rsid w:val="00BC64E9"/>
    <w:rsid w:val="00BC6500"/>
    <w:rsid w:val="00BD06A7"/>
    <w:rsid w:val="00BD2120"/>
    <w:rsid w:val="00BD27C1"/>
    <w:rsid w:val="00BD30F4"/>
    <w:rsid w:val="00BE26B6"/>
    <w:rsid w:val="00BE2997"/>
    <w:rsid w:val="00BE4152"/>
    <w:rsid w:val="00BE509B"/>
    <w:rsid w:val="00BE58CD"/>
    <w:rsid w:val="00BE5B74"/>
    <w:rsid w:val="00BE6BEB"/>
    <w:rsid w:val="00BF1AD5"/>
    <w:rsid w:val="00BF418F"/>
    <w:rsid w:val="00BF6FF8"/>
    <w:rsid w:val="00BF7450"/>
    <w:rsid w:val="00BF7639"/>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EC3"/>
    <w:rsid w:val="00C16F66"/>
    <w:rsid w:val="00C210D2"/>
    <w:rsid w:val="00C223BF"/>
    <w:rsid w:val="00C23001"/>
    <w:rsid w:val="00C253FE"/>
    <w:rsid w:val="00C254C0"/>
    <w:rsid w:val="00C25F15"/>
    <w:rsid w:val="00C30D57"/>
    <w:rsid w:val="00C31139"/>
    <w:rsid w:val="00C313F9"/>
    <w:rsid w:val="00C31A83"/>
    <w:rsid w:val="00C32E7E"/>
    <w:rsid w:val="00C33607"/>
    <w:rsid w:val="00C33A0F"/>
    <w:rsid w:val="00C340A3"/>
    <w:rsid w:val="00C34BEA"/>
    <w:rsid w:val="00C34F7A"/>
    <w:rsid w:val="00C35BD2"/>
    <w:rsid w:val="00C41C8D"/>
    <w:rsid w:val="00C44653"/>
    <w:rsid w:val="00C46483"/>
    <w:rsid w:val="00C46619"/>
    <w:rsid w:val="00C4690C"/>
    <w:rsid w:val="00C47537"/>
    <w:rsid w:val="00C5127E"/>
    <w:rsid w:val="00C51937"/>
    <w:rsid w:val="00C51C35"/>
    <w:rsid w:val="00C529DF"/>
    <w:rsid w:val="00C5371F"/>
    <w:rsid w:val="00C54E1C"/>
    <w:rsid w:val="00C56F5D"/>
    <w:rsid w:val="00C603D7"/>
    <w:rsid w:val="00C61CD0"/>
    <w:rsid w:val="00C635B4"/>
    <w:rsid w:val="00C66D3E"/>
    <w:rsid w:val="00C67AD4"/>
    <w:rsid w:val="00C71ED1"/>
    <w:rsid w:val="00C7499A"/>
    <w:rsid w:val="00C74B78"/>
    <w:rsid w:val="00C8190C"/>
    <w:rsid w:val="00C81C1F"/>
    <w:rsid w:val="00C820CA"/>
    <w:rsid w:val="00C8255A"/>
    <w:rsid w:val="00C82868"/>
    <w:rsid w:val="00C82E20"/>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3C8A"/>
    <w:rsid w:val="00CC3DDA"/>
    <w:rsid w:val="00CC4560"/>
    <w:rsid w:val="00CC58EC"/>
    <w:rsid w:val="00CC59A0"/>
    <w:rsid w:val="00CC5E7E"/>
    <w:rsid w:val="00CD19FC"/>
    <w:rsid w:val="00CD3A3C"/>
    <w:rsid w:val="00CD4478"/>
    <w:rsid w:val="00CD4612"/>
    <w:rsid w:val="00CD6D5C"/>
    <w:rsid w:val="00CD74F1"/>
    <w:rsid w:val="00CE1303"/>
    <w:rsid w:val="00CE2D53"/>
    <w:rsid w:val="00CE4E4E"/>
    <w:rsid w:val="00CE5446"/>
    <w:rsid w:val="00CF1D83"/>
    <w:rsid w:val="00CF2F1D"/>
    <w:rsid w:val="00CF40AD"/>
    <w:rsid w:val="00CF4968"/>
    <w:rsid w:val="00CF7891"/>
    <w:rsid w:val="00D011B5"/>
    <w:rsid w:val="00D0193A"/>
    <w:rsid w:val="00D01A3C"/>
    <w:rsid w:val="00D0309E"/>
    <w:rsid w:val="00D036D1"/>
    <w:rsid w:val="00D03A6D"/>
    <w:rsid w:val="00D04FA6"/>
    <w:rsid w:val="00D10EF4"/>
    <w:rsid w:val="00D12143"/>
    <w:rsid w:val="00D1301B"/>
    <w:rsid w:val="00D1420B"/>
    <w:rsid w:val="00D1464B"/>
    <w:rsid w:val="00D14BB6"/>
    <w:rsid w:val="00D1589B"/>
    <w:rsid w:val="00D177FD"/>
    <w:rsid w:val="00D2195A"/>
    <w:rsid w:val="00D226F8"/>
    <w:rsid w:val="00D24327"/>
    <w:rsid w:val="00D26EE1"/>
    <w:rsid w:val="00D27940"/>
    <w:rsid w:val="00D34F3B"/>
    <w:rsid w:val="00D37849"/>
    <w:rsid w:val="00D40610"/>
    <w:rsid w:val="00D41C1E"/>
    <w:rsid w:val="00D42BD1"/>
    <w:rsid w:val="00D43517"/>
    <w:rsid w:val="00D43FF7"/>
    <w:rsid w:val="00D46A08"/>
    <w:rsid w:val="00D474FD"/>
    <w:rsid w:val="00D50F7B"/>
    <w:rsid w:val="00D51E4E"/>
    <w:rsid w:val="00D52287"/>
    <w:rsid w:val="00D54616"/>
    <w:rsid w:val="00D54B06"/>
    <w:rsid w:val="00D565B9"/>
    <w:rsid w:val="00D579EA"/>
    <w:rsid w:val="00D57B17"/>
    <w:rsid w:val="00D659DD"/>
    <w:rsid w:val="00D67925"/>
    <w:rsid w:val="00D67963"/>
    <w:rsid w:val="00D70B84"/>
    <w:rsid w:val="00D72B8E"/>
    <w:rsid w:val="00D744F9"/>
    <w:rsid w:val="00D75E5B"/>
    <w:rsid w:val="00D770E0"/>
    <w:rsid w:val="00D802B6"/>
    <w:rsid w:val="00D80A7D"/>
    <w:rsid w:val="00D81931"/>
    <w:rsid w:val="00D81B21"/>
    <w:rsid w:val="00D851D8"/>
    <w:rsid w:val="00D86740"/>
    <w:rsid w:val="00D87C0D"/>
    <w:rsid w:val="00D87C81"/>
    <w:rsid w:val="00D90489"/>
    <w:rsid w:val="00D96A2E"/>
    <w:rsid w:val="00D96CC4"/>
    <w:rsid w:val="00D97274"/>
    <w:rsid w:val="00DA28A7"/>
    <w:rsid w:val="00DA2D33"/>
    <w:rsid w:val="00DA4BF4"/>
    <w:rsid w:val="00DA65FB"/>
    <w:rsid w:val="00DA6AAA"/>
    <w:rsid w:val="00DA7340"/>
    <w:rsid w:val="00DA7A9B"/>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227"/>
    <w:rsid w:val="00E04285"/>
    <w:rsid w:val="00E044CC"/>
    <w:rsid w:val="00E072C9"/>
    <w:rsid w:val="00E122C9"/>
    <w:rsid w:val="00E133D4"/>
    <w:rsid w:val="00E13C8A"/>
    <w:rsid w:val="00E1417A"/>
    <w:rsid w:val="00E14D88"/>
    <w:rsid w:val="00E1542C"/>
    <w:rsid w:val="00E20C79"/>
    <w:rsid w:val="00E21F0E"/>
    <w:rsid w:val="00E21F71"/>
    <w:rsid w:val="00E23754"/>
    <w:rsid w:val="00E243CE"/>
    <w:rsid w:val="00E24DF6"/>
    <w:rsid w:val="00E25D59"/>
    <w:rsid w:val="00E26C20"/>
    <w:rsid w:val="00E27F00"/>
    <w:rsid w:val="00E319BA"/>
    <w:rsid w:val="00E33FAB"/>
    <w:rsid w:val="00E3465A"/>
    <w:rsid w:val="00E36498"/>
    <w:rsid w:val="00E37A30"/>
    <w:rsid w:val="00E37AAC"/>
    <w:rsid w:val="00E42D80"/>
    <w:rsid w:val="00E431D8"/>
    <w:rsid w:val="00E43D99"/>
    <w:rsid w:val="00E448D0"/>
    <w:rsid w:val="00E45F4C"/>
    <w:rsid w:val="00E47CBD"/>
    <w:rsid w:val="00E47CE8"/>
    <w:rsid w:val="00E53ED5"/>
    <w:rsid w:val="00E53F57"/>
    <w:rsid w:val="00E53F8D"/>
    <w:rsid w:val="00E54F8C"/>
    <w:rsid w:val="00E572DD"/>
    <w:rsid w:val="00E61640"/>
    <w:rsid w:val="00E61C80"/>
    <w:rsid w:val="00E61CA9"/>
    <w:rsid w:val="00E63BDF"/>
    <w:rsid w:val="00E6670B"/>
    <w:rsid w:val="00E66D2E"/>
    <w:rsid w:val="00E67BDE"/>
    <w:rsid w:val="00E70DB5"/>
    <w:rsid w:val="00E70FF5"/>
    <w:rsid w:val="00E7173D"/>
    <w:rsid w:val="00E72144"/>
    <w:rsid w:val="00E723FB"/>
    <w:rsid w:val="00E7247E"/>
    <w:rsid w:val="00E7414E"/>
    <w:rsid w:val="00E74253"/>
    <w:rsid w:val="00E74C31"/>
    <w:rsid w:val="00E76371"/>
    <w:rsid w:val="00E765D1"/>
    <w:rsid w:val="00E7752F"/>
    <w:rsid w:val="00E805D1"/>
    <w:rsid w:val="00E8075A"/>
    <w:rsid w:val="00E807BB"/>
    <w:rsid w:val="00E83129"/>
    <w:rsid w:val="00E8461F"/>
    <w:rsid w:val="00E84B58"/>
    <w:rsid w:val="00E84C56"/>
    <w:rsid w:val="00E86B89"/>
    <w:rsid w:val="00E87296"/>
    <w:rsid w:val="00E90E60"/>
    <w:rsid w:val="00E90F4C"/>
    <w:rsid w:val="00E949C8"/>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952"/>
    <w:rsid w:val="00EB0D89"/>
    <w:rsid w:val="00EB3D56"/>
    <w:rsid w:val="00EB4611"/>
    <w:rsid w:val="00EB504C"/>
    <w:rsid w:val="00EB61F2"/>
    <w:rsid w:val="00EB6D34"/>
    <w:rsid w:val="00EB7430"/>
    <w:rsid w:val="00EB7606"/>
    <w:rsid w:val="00EB766D"/>
    <w:rsid w:val="00EC084B"/>
    <w:rsid w:val="00EC0AD3"/>
    <w:rsid w:val="00EC1262"/>
    <w:rsid w:val="00EC1C9F"/>
    <w:rsid w:val="00EC550B"/>
    <w:rsid w:val="00EC595A"/>
    <w:rsid w:val="00EC62AC"/>
    <w:rsid w:val="00ED2418"/>
    <w:rsid w:val="00ED30A2"/>
    <w:rsid w:val="00ED4AF1"/>
    <w:rsid w:val="00ED536C"/>
    <w:rsid w:val="00ED5995"/>
    <w:rsid w:val="00ED6A73"/>
    <w:rsid w:val="00EE0440"/>
    <w:rsid w:val="00EE0C8D"/>
    <w:rsid w:val="00EE26E4"/>
    <w:rsid w:val="00EE28D0"/>
    <w:rsid w:val="00EE3796"/>
    <w:rsid w:val="00EE416D"/>
    <w:rsid w:val="00EE5027"/>
    <w:rsid w:val="00EE527A"/>
    <w:rsid w:val="00EE62A9"/>
    <w:rsid w:val="00EF58C6"/>
    <w:rsid w:val="00EF6B5D"/>
    <w:rsid w:val="00EF75AD"/>
    <w:rsid w:val="00EF77F5"/>
    <w:rsid w:val="00EF793E"/>
    <w:rsid w:val="00F00A3A"/>
    <w:rsid w:val="00F00AE8"/>
    <w:rsid w:val="00F02FF7"/>
    <w:rsid w:val="00F041D0"/>
    <w:rsid w:val="00F04FDD"/>
    <w:rsid w:val="00F053B0"/>
    <w:rsid w:val="00F05B51"/>
    <w:rsid w:val="00F0718F"/>
    <w:rsid w:val="00F07377"/>
    <w:rsid w:val="00F117C5"/>
    <w:rsid w:val="00F13050"/>
    <w:rsid w:val="00F1471F"/>
    <w:rsid w:val="00F157E0"/>
    <w:rsid w:val="00F1737F"/>
    <w:rsid w:val="00F17CA0"/>
    <w:rsid w:val="00F17CB7"/>
    <w:rsid w:val="00F212AA"/>
    <w:rsid w:val="00F248AC"/>
    <w:rsid w:val="00F25ECC"/>
    <w:rsid w:val="00F260EB"/>
    <w:rsid w:val="00F26EB7"/>
    <w:rsid w:val="00F3098E"/>
    <w:rsid w:val="00F31BDA"/>
    <w:rsid w:val="00F31D6D"/>
    <w:rsid w:val="00F3213E"/>
    <w:rsid w:val="00F329AD"/>
    <w:rsid w:val="00F33CB3"/>
    <w:rsid w:val="00F360C8"/>
    <w:rsid w:val="00F40183"/>
    <w:rsid w:val="00F40E3C"/>
    <w:rsid w:val="00F414EB"/>
    <w:rsid w:val="00F41C93"/>
    <w:rsid w:val="00F43632"/>
    <w:rsid w:val="00F4635C"/>
    <w:rsid w:val="00F46D83"/>
    <w:rsid w:val="00F47D05"/>
    <w:rsid w:val="00F5137F"/>
    <w:rsid w:val="00F5444F"/>
    <w:rsid w:val="00F544B5"/>
    <w:rsid w:val="00F54A1F"/>
    <w:rsid w:val="00F55F06"/>
    <w:rsid w:val="00F56806"/>
    <w:rsid w:val="00F5765D"/>
    <w:rsid w:val="00F578A4"/>
    <w:rsid w:val="00F60DAC"/>
    <w:rsid w:val="00F62B2F"/>
    <w:rsid w:val="00F62D04"/>
    <w:rsid w:val="00F64725"/>
    <w:rsid w:val="00F651D9"/>
    <w:rsid w:val="00F65888"/>
    <w:rsid w:val="00F662BB"/>
    <w:rsid w:val="00F66E41"/>
    <w:rsid w:val="00F6766D"/>
    <w:rsid w:val="00F704A2"/>
    <w:rsid w:val="00F70921"/>
    <w:rsid w:val="00F715C8"/>
    <w:rsid w:val="00F71FE2"/>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58A"/>
    <w:rsid w:val="00F95A9D"/>
    <w:rsid w:val="00F95B0E"/>
    <w:rsid w:val="00F97157"/>
    <w:rsid w:val="00FA2047"/>
    <w:rsid w:val="00FA2265"/>
    <w:rsid w:val="00FA48E7"/>
    <w:rsid w:val="00FA4D7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255"/>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62B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pzoz-przewor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D72D7-7610-4BED-BEEA-A0BB88D1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14</Pages>
  <Words>4751</Words>
  <Characters>28510</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3397</cp:revision>
  <cp:lastPrinted>2019-04-11T09:34:00Z</cp:lastPrinted>
  <dcterms:created xsi:type="dcterms:W3CDTF">2017-11-30T08:39:00Z</dcterms:created>
  <dcterms:modified xsi:type="dcterms:W3CDTF">2020-09-17T06:40:00Z</dcterms:modified>
</cp:coreProperties>
</file>